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2" w:rsidRPr="00E8468F" w:rsidRDefault="009836C2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9836C2" w:rsidRPr="00467891" w:rsidRDefault="009836C2" w:rsidP="0046789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46789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Работа на перспективу развития города</w:t>
      </w:r>
    </w:p>
    <w:p w:rsidR="0066307A" w:rsidRPr="00467891" w:rsidRDefault="00045336" w:rsidP="0046789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Информация</w:t>
      </w:r>
      <w:r w:rsidR="001F7156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</w:t>
      </w:r>
      <w:r w:rsidR="00BC33EC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о </w:t>
      </w:r>
      <w:r w:rsidR="009836C2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деятельности</w:t>
      </w:r>
      <w:r w:rsidR="001F7156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</w:t>
      </w:r>
      <w:r w:rsidR="0066307A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Енисейского городского Совета </w:t>
      </w:r>
      <w:r w:rsidR="0066307A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val="en-US" w:eastAsia="ru-RU"/>
        </w:rPr>
        <w:t>VI</w:t>
      </w:r>
      <w:r w:rsidR="0066307A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созыва </w:t>
      </w:r>
      <w:r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за </w:t>
      </w:r>
      <w:r w:rsidR="0066307A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202</w:t>
      </w:r>
      <w:r w:rsidR="00202955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0</w:t>
      </w:r>
      <w:r w:rsidR="0066307A"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г</w:t>
      </w:r>
      <w:r w:rsidRPr="00467891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од</w:t>
      </w:r>
    </w:p>
    <w:p w:rsidR="00E8468F" w:rsidRDefault="00202955" w:rsidP="00BC33EC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Енисейский городской Совет депутатов шестого созыва приступил к работе 29 сентября 2020 года</w:t>
      </w:r>
      <w:r w:rsidR="003D471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A331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том, ч</w:t>
      </w:r>
      <w:r w:rsid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 было сделано депутатами за прошедший период, какие вопросы для обсуждения </w:t>
      </w:r>
      <w:r w:rsidR="00876E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поднимали они </w:t>
      </w:r>
      <w:r w:rsidR="00E8468F">
        <w:rPr>
          <w:rFonts w:ascii="Courier New" w:eastAsia="Times New Roman" w:hAnsi="Courier New" w:cs="Courier New"/>
          <w:sz w:val="24"/>
          <w:szCs w:val="24"/>
          <w:lang w:eastAsia="ru-RU"/>
        </w:rPr>
        <w:t>на сессиях</w:t>
      </w:r>
      <w:r w:rsidR="008F45C0">
        <w:rPr>
          <w:rFonts w:ascii="Courier New" w:eastAsia="Times New Roman" w:hAnsi="Courier New" w:cs="Courier New"/>
          <w:sz w:val="24"/>
          <w:szCs w:val="24"/>
          <w:lang w:eastAsia="ru-RU"/>
        </w:rPr>
        <w:t>, как велась работа с из</w:t>
      </w:r>
      <w:r w:rsidR="00E8468F">
        <w:rPr>
          <w:rFonts w:ascii="Courier New" w:eastAsia="Times New Roman" w:hAnsi="Courier New" w:cs="Courier New"/>
          <w:sz w:val="24"/>
          <w:szCs w:val="24"/>
          <w:lang w:eastAsia="ru-RU"/>
        </w:rPr>
        <w:t>бирателями</w:t>
      </w:r>
      <w:r w:rsidR="00A331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8F45C0">
        <w:rPr>
          <w:rFonts w:ascii="Courier New" w:eastAsia="Times New Roman" w:hAnsi="Courier New" w:cs="Courier New"/>
          <w:sz w:val="24"/>
          <w:szCs w:val="24"/>
          <w:lang w:eastAsia="ru-RU"/>
        </w:rPr>
        <w:t>рассказала нашим читателям председатель городского Совета депутатов Наталья ЛОБАНОВА.</w:t>
      </w:r>
    </w:p>
    <w:p w:rsidR="008F45C0" w:rsidRDefault="008F45C0" w:rsidP="00BC33EC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2955" w:rsidRPr="00E8468F" w:rsidRDefault="003D4710" w:rsidP="00BC33EC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составе</w:t>
      </w:r>
      <w:r w:rsidR="008F45C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Енисейского городского Совета -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21 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депутат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 из 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которых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осуществляют свои полномочия без отрыва от основной производственной или служебной деятельности, работают на общественных началах.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постоянной освобожденной основе 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выполняет свою работу только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председатель горс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овета.</w:t>
      </w:r>
    </w:p>
    <w:p w:rsidR="00202955" w:rsidRPr="00E8468F" w:rsidRDefault="00202955" w:rsidP="00BC33EC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 состав</w:t>
      </w:r>
      <w:r w:rsidR="004E138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городского Совета депутатов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D471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шестого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созыва вошли депутаты от четырех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политических партий: «Е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диная Россия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», «КПР</w:t>
      </w:r>
      <w:r w:rsidR="00BC33E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Ф», «ЛДПР», «Справедливая Россия», </w:t>
      </w:r>
      <w:r w:rsidR="004E138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зарегистрированы две фракции: «Единая Россия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3D471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«ЛДПР».</w:t>
      </w:r>
    </w:p>
    <w:p w:rsidR="00202955" w:rsidRPr="00E8468F" w:rsidRDefault="00372005" w:rsidP="00D3150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Каждый</w:t>
      </w:r>
      <w:r w:rsidR="004E138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созыв горс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овета</w:t>
      </w:r>
      <w:r w:rsidR="004E138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приступая к </w:t>
      </w:r>
      <w:r w:rsidR="004E138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работе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формир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ует депутатские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комиссии</w:t>
      </w:r>
      <w:r w:rsidR="00E87A8C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которые являются постоянно действующими рабочими (совещательными) органами, образованными на</w:t>
      </w:r>
      <w:r w:rsidR="00D31507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E87A8C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срок полномочий представительного органа. Комиссии </w:t>
      </w:r>
      <w:r w:rsidR="00E45F10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занимаю</w:t>
      </w:r>
      <w:r w:rsidR="00B04437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тся предварительным рассмотрением и подготовкой вопросов, выносимых на </w:t>
      </w:r>
      <w:r w:rsidR="00E45F10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сессию, а также осуществляю</w:t>
      </w:r>
      <w:bookmarkStart w:id="0" w:name="_GoBack"/>
      <w:bookmarkEnd w:id="0"/>
      <w:r w:rsidR="00B04437" w:rsidRPr="00E846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 контрольные полномочия за выполнением решений горсовета. </w:t>
      </w:r>
    </w:p>
    <w:p w:rsidR="00372005" w:rsidRPr="00E8468F" w:rsidRDefault="00372005" w:rsidP="00B0443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этом созыве работает четыре комиссии: </w:t>
      </w:r>
    </w:p>
    <w:p w:rsidR="00202955" w:rsidRPr="00E8468F" w:rsidRDefault="00372005" w:rsidP="00B0443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 бюджету, муниципальной собственности и экономической политике</w:t>
      </w:r>
      <w:r w:rsidR="00B04437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02955" w:rsidRPr="00E8468F" w:rsidRDefault="00372005" w:rsidP="00B0443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 вопросам ЖКХ, благоустройству и формированию комфортной городской среды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02955" w:rsidRPr="00E8468F" w:rsidRDefault="00372005" w:rsidP="00B0443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 социальным вопросам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02955" w:rsidRPr="00E8468F" w:rsidRDefault="00372005" w:rsidP="00B04437">
      <w:pPr>
        <w:tabs>
          <w:tab w:val="left" w:pos="99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 обеспечению законности, правопорядка и общественной безопасности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814D8" w:rsidRPr="00E8468F" w:rsidRDefault="00372005" w:rsidP="00804086">
      <w:pPr>
        <w:spacing w:after="0" w:line="240" w:lineRule="auto"/>
        <w:ind w:right="32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Только з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</w:t>
      </w:r>
      <w:r w:rsidRPr="00E8468F">
        <w:rPr>
          <w:rFonts w:ascii="Courier New" w:eastAsia="Times New Roman" w:hAnsi="Courier New" w:cs="Courier New"/>
          <w:sz w:val="24"/>
          <w:szCs w:val="24"/>
          <w:lang w:val="en-US" w:eastAsia="ru-RU"/>
        </w:rPr>
        <w:t>IV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квартал 2020 года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было п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роведено 13 очных заседаний депутатских комиссий, в том числе: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пять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заседаний к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омисси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5814D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бюджету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четыре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ЖКХ,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одно -</w:t>
      </w:r>
      <w:r w:rsidR="00956CF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 социальным вопросам, три</w:t>
      </w:r>
      <w:r w:rsidR="00956CF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956CF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законности.</w:t>
      </w:r>
    </w:p>
    <w:p w:rsidR="00956CF9" w:rsidRPr="00E8468F" w:rsidRDefault="00956CF9" w:rsidP="00804086">
      <w:pPr>
        <w:spacing w:after="0" w:line="240" w:lineRule="auto"/>
        <w:ind w:right="32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На каждой из них тщательнейшим образом рассматривались вопросы, касающиеся всех сфер жизнедеятельности города, проекты решений, выносимые на сессии депутатов.</w:t>
      </w:r>
    </w:p>
    <w:p w:rsidR="005814D8" w:rsidRPr="00E8468F" w:rsidRDefault="005814D8" w:rsidP="00BC33EC">
      <w:pPr>
        <w:tabs>
          <w:tab w:val="left" w:pos="993"/>
        </w:tabs>
        <w:spacing w:after="0" w:line="240" w:lineRule="auto"/>
        <w:ind w:right="32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связи с пандемией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депутатам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приходилось работать 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 дистанционном формате, но, не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смотря на непростую санитарно-эпидемиологическую ситуацию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 г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ородской Совет </w:t>
      </w:r>
      <w:r w:rsidR="00804086"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провел четыре</w:t>
      </w:r>
      <w:r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сессии, на которых депутаты рассмотр</w:t>
      </w:r>
      <w:r w:rsidR="00804086"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ели 31 вопрос. Явка </w:t>
      </w:r>
      <w:r w:rsidR="0004533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депутатов </w:t>
      </w:r>
      <w:r w:rsidR="00804086"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заседания</w:t>
      </w:r>
      <w:r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составила 82</w:t>
      </w:r>
      <w:r w:rsidR="00804086"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%.</w:t>
      </w:r>
    </w:p>
    <w:p w:rsidR="005322C0" w:rsidRPr="00E8468F" w:rsidRDefault="00804086" w:rsidP="00BC33EC">
      <w:pPr>
        <w:pStyle w:val="a8"/>
        <w:tabs>
          <w:tab w:val="left" w:pos="993"/>
        </w:tabs>
        <w:rPr>
          <w:rFonts w:ascii="Courier New" w:hAnsi="Courier New" w:cs="Courier New"/>
          <w:sz w:val="24"/>
          <w:szCs w:val="24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Текущая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деятельность Совета,</w:t>
      </w:r>
      <w:r w:rsidR="00956CF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322C0" w:rsidRPr="00E8468F">
        <w:rPr>
          <w:rFonts w:ascii="Courier New" w:hAnsi="Courier New" w:cs="Courier New"/>
          <w:color w:val="000000"/>
          <w:sz w:val="24"/>
          <w:szCs w:val="24"/>
        </w:rPr>
        <w:t xml:space="preserve">информационное взаимодействие с представительными органами муниципальных образований Красноярского края и органами государственной власти, </w:t>
      </w:r>
      <w:r w:rsidRPr="00E8468F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методическая помощь депутатам, постоянным комиссиям </w:t>
      </w:r>
      <w:r w:rsidR="005322C0" w:rsidRPr="00E8468F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в </w:t>
      </w:r>
      <w:r w:rsidR="005322C0" w:rsidRPr="00E8468F">
        <w:rPr>
          <w:rFonts w:ascii="Courier New" w:hAnsi="Courier New" w:cs="Courier New"/>
          <w:color w:val="000000"/>
          <w:spacing w:val="1"/>
          <w:sz w:val="24"/>
          <w:szCs w:val="24"/>
        </w:rPr>
        <w:t xml:space="preserve">подготовке проектов решений по вопросам, рассматриваемым на </w:t>
      </w:r>
      <w:r w:rsidR="005322C0" w:rsidRPr="00E8468F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заседаниях комиссий, </w:t>
      </w:r>
      <w:r w:rsidR="005322C0" w:rsidRPr="00E8468F">
        <w:rPr>
          <w:rFonts w:ascii="Courier New" w:hAnsi="Courier New" w:cs="Courier New"/>
          <w:color w:val="000000"/>
          <w:sz w:val="24"/>
          <w:szCs w:val="24"/>
        </w:rPr>
        <w:t>информирование прокурора города, главы города</w:t>
      </w:r>
      <w:r w:rsidR="005322C0" w:rsidRPr="00E8468F">
        <w:rPr>
          <w:rFonts w:ascii="Courier New" w:hAnsi="Courier New" w:cs="Courier New"/>
          <w:color w:val="000000"/>
          <w:spacing w:val="3"/>
          <w:sz w:val="24"/>
          <w:szCs w:val="24"/>
        </w:rPr>
        <w:t>, населен</w:t>
      </w:r>
      <w:r w:rsidRPr="00E8468F">
        <w:rPr>
          <w:rFonts w:ascii="Courier New" w:hAnsi="Courier New" w:cs="Courier New"/>
          <w:color w:val="000000"/>
          <w:spacing w:val="3"/>
          <w:sz w:val="24"/>
          <w:szCs w:val="24"/>
        </w:rPr>
        <w:t>ия о принятых решениях и других</w:t>
      </w:r>
      <w:r w:rsidR="005322C0" w:rsidRPr="00E8468F">
        <w:rPr>
          <w:rFonts w:ascii="Courier New" w:hAnsi="Courier New" w:cs="Courier New"/>
          <w:color w:val="000000"/>
          <w:spacing w:val="3"/>
          <w:sz w:val="24"/>
          <w:szCs w:val="24"/>
        </w:rPr>
        <w:t xml:space="preserve"> правовых </w:t>
      </w:r>
      <w:r w:rsidR="005322C0" w:rsidRPr="00E8468F">
        <w:rPr>
          <w:rFonts w:ascii="Courier New" w:hAnsi="Courier New" w:cs="Courier New"/>
          <w:color w:val="000000"/>
          <w:spacing w:val="-1"/>
          <w:sz w:val="24"/>
          <w:szCs w:val="24"/>
        </w:rPr>
        <w:t>документах, издаваемых городским Советом депутатов</w:t>
      </w:r>
      <w:r w:rsidRPr="00E8468F">
        <w:rPr>
          <w:rFonts w:ascii="Courier New" w:hAnsi="Courier New" w:cs="Courier New"/>
          <w:color w:val="000000"/>
          <w:spacing w:val="-1"/>
          <w:sz w:val="24"/>
          <w:szCs w:val="24"/>
        </w:rPr>
        <w:t>,</w:t>
      </w:r>
      <w:r w:rsidR="005322C0" w:rsidRPr="00E8468F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и </w:t>
      </w:r>
      <w:r w:rsidR="00956CF9" w:rsidRPr="00E8468F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многое другое </w:t>
      </w:r>
      <w:r w:rsidR="005322C0" w:rsidRPr="00E8468F">
        <w:rPr>
          <w:rFonts w:ascii="Courier New" w:hAnsi="Courier New" w:cs="Courier New"/>
          <w:color w:val="000000"/>
          <w:spacing w:val="-1"/>
          <w:sz w:val="24"/>
          <w:szCs w:val="24"/>
        </w:rPr>
        <w:t>обеспечивается консультантом и специалистом городского Совета.</w:t>
      </w:r>
    </w:p>
    <w:p w:rsidR="005322C0" w:rsidRPr="00E8468F" w:rsidRDefault="005322C0" w:rsidP="0080408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структуре органов местного самоуправления городскому Совету, как представительному органу, отводится особое место, поскольку именно он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выражает волю горожан, принимает от их имени решения, действующие на всей территории муниципального образования и регулирующие различные сферы жизни населения.</w:t>
      </w:r>
      <w:r w:rsidR="0020295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 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Основными формами работы городского Со</w:t>
      </w:r>
      <w:r w:rsidR="00045336">
        <w:rPr>
          <w:rFonts w:ascii="Courier New" w:eastAsia="Times New Roman" w:hAnsi="Courier New" w:cs="Courier New"/>
          <w:sz w:val="24"/>
          <w:szCs w:val="24"/>
          <w:lang w:eastAsia="ru-RU"/>
        </w:rPr>
        <w:t>вета являются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разработка проектов решений Совета депутатов;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анализ проектов нормативно-правовых актов, выносимых на рассмотрение депутатов городского Совета, подготовка замечаний, предложений по рассматриваемым проектам;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подготовка разъяснений или оказание консультативной помощи по вопросам применения нормативных актов;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приём населения и содействие в решение вопросов местного значения;</w:t>
      </w:r>
    </w:p>
    <w:p w:rsidR="005322C0" w:rsidRPr="00E8468F" w:rsidRDefault="001C3CDE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проведение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заседаний постоянных депутатских комиссий;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проведение сессий;</w:t>
      </w:r>
    </w:p>
    <w:p w:rsidR="005322C0" w:rsidRPr="00E8468F" w:rsidRDefault="00804086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 контроль над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исполнением ранее принятых решений.</w:t>
      </w:r>
    </w:p>
    <w:p w:rsidR="00804086" w:rsidRPr="00E8468F" w:rsidRDefault="00804086" w:rsidP="00804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 указанный период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деятельность Совета осуществляла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сь при тесном взаимодействии с а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дминистрацией города Енисейска и её структурными подразделениями.</w:t>
      </w:r>
    </w:p>
    <w:p w:rsidR="005322C0" w:rsidRPr="00E8468F" w:rsidRDefault="005322C0" w:rsidP="00804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Безусловно, одним из приоритетных направлений в деятельности Совета была работа, направленная на совершенствование бюджетной политики. Городской бюджет – один из основных документов, над которым практически постоянно работают депутаты. Формирование и совершенствование финансово-экономической базы,</w:t>
      </w:r>
      <w:r w:rsidR="00804086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контроль над исполнением бюджета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позволяют обеспечивать качественное решение вопросов местного значения, в том числе в области социальной политики. Сбалансированность и устойчивость городского бюджета – основа развития городского хозяйства.</w:t>
      </w:r>
    </w:p>
    <w:p w:rsidR="005322C0" w:rsidRPr="00E8468F" w:rsidRDefault="005322C0" w:rsidP="00804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На предварительном рассмотрении бюджета города на 2021 и плановый период 2022-2023 годов пристальное внимание депутатов было уделено каждой статье расходов городской казны. Только после того, как все статьи бюджета были проработаны и городской Совет убедился в том, что бюджет носит сдержанный характер, сформирован исходя из</w:t>
      </w:r>
      <w:r w:rsidR="00725DD4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доходных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возможност</w:t>
      </w:r>
      <w:r w:rsidR="00725DD4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ей муниципального образования и направлен в первую очередь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сохранение достигнутого уровня развития социальной сферы, жилищно-коммунального хозяйства, городской инфраструктуры, главный финансовый документ города был принят депутатами.</w:t>
      </w:r>
    </w:p>
    <w:p w:rsidR="005322C0" w:rsidRPr="00E8468F" w:rsidRDefault="005322C0" w:rsidP="00725DD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Отмечу, что именно на заседаниях постоянных комиссий детально и всесторонне рассматриваются профильные вопросы. Документы дорабатываются с учётом предложений депутатов и специалистов администрации города. Эта предварительная работа избавляет депутатов от лишних вопросов непосредственно на заседании сессий и делает нормотворчество более эффективным.</w:t>
      </w:r>
    </w:p>
    <w:p w:rsidR="00725DD4" w:rsidRPr="00E8468F" w:rsidRDefault="005322C0" w:rsidP="00725DD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Главной задачей представительного органа является организация нормотворческого процесса таким образом, чтобы обеспечить законность принимаемых решений, поскольку они являются обязательными для применения на территории города. В отчё</w:t>
      </w:r>
      <w:r w:rsidR="004C5C7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тный период все проекты решений Совета депутатов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направлялись в енисейскую межрайонную прокуратуру. Такое конструкт</w:t>
      </w:r>
      <w:r w:rsidR="00725DD4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ивное взаимод</w:t>
      </w:r>
      <w:r w:rsidR="004C5C7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ействие позволяло</w:t>
      </w:r>
      <w:r w:rsidR="00725DD4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рокуратуре осуществлять надзорную деятельность ещё до принятия решений посредством представления своих замечаний и предложений к проектам решений</w:t>
      </w:r>
      <w:r w:rsidR="004C5C7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 и это положительно сказывалось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качестве муниципального правотворчества. </w:t>
      </w:r>
    </w:p>
    <w:p w:rsidR="005322C0" w:rsidRPr="00E8468F" w:rsidRDefault="005322C0" w:rsidP="00725DD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Ежегодно наблюдается увеличение 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количества принятых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новых норма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тивных правовых актов, вносятся изменения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ранее принятые решения. Это является следствием изменения федерального и регионального законодательства. </w:t>
      </w:r>
    </w:p>
    <w:p w:rsidR="005322C0" w:rsidRPr="00E8468F" w:rsidRDefault="005322C0" w:rsidP="005106D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Для повышения эффективности взаимодействия между депутатским корпусом и администрацией города, а также наиболее быстрого решения вопросов местного значения стало доброй традицией проведение после сессии мероприятия в форме «часа с главой».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Именно здесь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неформальной обстановке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депутаты могут обсудить с главой города вопросы, которые не ра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ссмат</w:t>
      </w:r>
      <w:r w:rsidR="001C3CDE">
        <w:rPr>
          <w:rFonts w:ascii="Courier New" w:eastAsia="Times New Roman" w:hAnsi="Courier New" w:cs="Courier New"/>
          <w:sz w:val="24"/>
          <w:szCs w:val="24"/>
          <w:lang w:eastAsia="ru-RU"/>
        </w:rPr>
        <w:t>ривались на сессии, но требовали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более тщательной проработки и привлечения дополнительных ресурсов. </w:t>
      </w:r>
      <w:r w:rsidR="005106DC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некоторые 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из таких вопросов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расселении граждан из аварийных жилых домов;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готовности коммунальных служб к работе в осенне-зимни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й период, это касалось и аварийных участков,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на которых ведутся ремонтные работы;</w:t>
      </w:r>
    </w:p>
    <w:p w:rsidR="005322C0" w:rsidRPr="00E8468F" w:rsidRDefault="005322C0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б исполнении муниципальных программ по дорожной деятельности, содержанию безнадзорных ж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ивотных, содержанию кладбищ и другие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C6A39" w:rsidRPr="00E8468F" w:rsidRDefault="005322C0" w:rsidP="005F07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Депутаты городского Совета в сложный пер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иод пандемии продолжали работу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 избирателями. Граждан волнует качество жилищных услуг, кап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итальный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ремонт общего имущества МКД, ремонт жил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ищного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фонда,  благоустройство двор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овых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территорий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 общественных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пространств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переселение из ветхого и аварийного фонда, содержание дорог и </w:t>
      </w:r>
      <w:proofErr w:type="spellStart"/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междворовых</w:t>
      </w:r>
      <w:proofErr w:type="spellEnd"/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проездов, улучшение жилищных условий, экология, безнадзорные животные, предоставление мер материальной и соц</w:t>
      </w:r>
      <w:r w:rsidR="0037200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иальной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поддержки.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317F8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Каждое обращение, будь то письменное или устное, регистрируется и направляется депутату для работы. 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Всего в отчетном периоде в городском Совете принято </w:t>
      </w:r>
      <w:r w:rsidR="00C978A3" w:rsidRPr="00E8468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более 20 письменных и более 50 устных обращений граждан,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по которым даны разъяснения, подготовлены ответы. 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одавляющее большинство обращений г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раждан было решено положительно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 эффективном взаимодействии с администрацией города Енисейска, муниципальными учреждениями, федеральными и краевыми структурами.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C6A3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К сожалению, не все проблемы, поднимаемые избирателями, могут бы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ть решены в короткие сроки, </w:t>
      </w:r>
      <w:r w:rsidR="00FC6A3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работа по</w:t>
      </w:r>
      <w:r w:rsidR="005F071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некоторым из них ведется до сих пор.</w:t>
      </w:r>
      <w:r w:rsidR="00FC6A3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322C0" w:rsidRPr="00E8468F" w:rsidRDefault="005F071A" w:rsidP="00BC33E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Депутаты 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стараю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тся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решению городских проблем привлечь и самих жителей Енисейска. 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целью учёта мнения людей, их инициатив и предложений 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парламентарии взаимодействуют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советом ветеранов, 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обществом инвалидов, молодежными организациями.</w:t>
      </w:r>
    </w:p>
    <w:p w:rsidR="00C978A3" w:rsidRPr="00E8468F" w:rsidRDefault="00653615" w:rsidP="0065361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Енисейский</w:t>
      </w:r>
      <w:r w:rsidR="005322C0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городской Совет по итогам выборов-2020 изменился по своему депутатскому составу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. К работе приступили новые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депутаты, которые уже прошли обучение по дополнительной профессиональной программе повышения квалификации в Управлении к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адров и государственной службы г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убернатора края (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М.Г. Андреев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И.А. </w:t>
      </w:r>
      <w:proofErr w:type="spellStart"/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Егоренко</w:t>
      </w:r>
      <w:proofErr w:type="spellEnd"/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А.А. </w:t>
      </w:r>
      <w:proofErr w:type="spellStart"/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Пычкин</w:t>
      </w:r>
      <w:proofErr w:type="spellEnd"/>
      <w:r w:rsidR="00FC6A39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</w:p>
    <w:p w:rsidR="00104C5F" w:rsidRPr="00E8468F" w:rsidRDefault="00FC6A39" w:rsidP="0065361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Стоит отметить, что в этом созыве есть люди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представляющие практически все сферы </w:t>
      </w:r>
      <w:r w:rsidR="00104C5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жизне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деятельности</w:t>
      </w:r>
      <w:r w:rsidR="00104C5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муниципалитета</w:t>
      </w: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: служащие, предприниматели, представители образования, культуры</w:t>
      </w:r>
      <w:r w:rsidR="00104C5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, медицины, жилищно-коммунального хозяйства. А это значит, что</w:t>
      </w:r>
      <w:r w:rsidR="009842A2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 решении тех или иных задач</w:t>
      </w:r>
      <w:r w:rsidR="00104C5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депутаты смогут более компетентно рассматривать вопросы и решать проблемы, волнующие жителей Енисейска.</w:t>
      </w:r>
    </w:p>
    <w:p w:rsidR="00104C5F" w:rsidRPr="00E8468F" w:rsidRDefault="005322C0" w:rsidP="0065361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Впереди ещё много важных задач</w:t>
      </w:r>
      <w:r w:rsidR="00C978A3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. Только профессиональный подход, конструктивное сотрудничество и деятельное отношение депутатов к работе помогут решать проблемы горожан и работать н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перспективу развития города. </w:t>
      </w:r>
      <w:r w:rsidR="0032555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Напомню, что обратит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ься к депутатам можно лично или</w:t>
      </w:r>
      <w:r w:rsidR="0032555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телефонам, указанным на</w:t>
      </w:r>
      <w:r w:rsidR="00B1139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официальном </w:t>
      </w:r>
      <w:proofErr w:type="spellStart"/>
      <w:r w:rsidR="00B1139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интернет-портале</w:t>
      </w:r>
      <w:proofErr w:type="spellEnd"/>
      <w:r w:rsidR="00B1139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органов</w:t>
      </w:r>
      <w:r w:rsidR="00653615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местного самоуправления</w:t>
      </w:r>
      <w:r w:rsidR="0032555A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Енисейска. </w:t>
      </w:r>
    </w:p>
    <w:p w:rsidR="00104C5F" w:rsidRPr="00E8468F" w:rsidRDefault="00653615" w:rsidP="0065361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Наталья ЛОБАНОВА, п</w:t>
      </w:r>
      <w:r w:rsidR="00104C5F" w:rsidRPr="00E8468F">
        <w:rPr>
          <w:rFonts w:ascii="Courier New" w:eastAsia="Times New Roman" w:hAnsi="Courier New" w:cs="Courier New"/>
          <w:sz w:val="24"/>
          <w:szCs w:val="24"/>
          <w:lang w:eastAsia="ru-RU"/>
        </w:rPr>
        <w:t>редседатель Енисейского городского Совета депутатов</w:t>
      </w:r>
    </w:p>
    <w:p w:rsidR="005F071A" w:rsidRPr="00E8468F" w:rsidRDefault="005F071A" w:rsidP="00BC33EC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AC0464" w:rsidRPr="00E8468F" w:rsidRDefault="00AC0464" w:rsidP="00F6255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C0464" w:rsidRPr="00E8468F" w:rsidSect="007D56FB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CC8"/>
    <w:multiLevelType w:val="hybridMultilevel"/>
    <w:tmpl w:val="2C5AF6D8"/>
    <w:lvl w:ilvl="0" w:tplc="79C4D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0CD0"/>
    <w:multiLevelType w:val="hybridMultilevel"/>
    <w:tmpl w:val="8DDEE99C"/>
    <w:lvl w:ilvl="0" w:tplc="254C1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CF1B19"/>
    <w:multiLevelType w:val="hybridMultilevel"/>
    <w:tmpl w:val="B12C70B8"/>
    <w:lvl w:ilvl="0" w:tplc="0B867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1F7156"/>
    <w:rsid w:val="00045336"/>
    <w:rsid w:val="000B7483"/>
    <w:rsid w:val="00104C5F"/>
    <w:rsid w:val="001647B4"/>
    <w:rsid w:val="00191926"/>
    <w:rsid w:val="001A7E5C"/>
    <w:rsid w:val="001B0EE2"/>
    <w:rsid w:val="001C3CDE"/>
    <w:rsid w:val="001F7156"/>
    <w:rsid w:val="00202955"/>
    <w:rsid w:val="002D22B6"/>
    <w:rsid w:val="00321136"/>
    <w:rsid w:val="0032555A"/>
    <w:rsid w:val="00372005"/>
    <w:rsid w:val="003801BE"/>
    <w:rsid w:val="003D4710"/>
    <w:rsid w:val="00467891"/>
    <w:rsid w:val="004C5C7F"/>
    <w:rsid w:val="004D35A5"/>
    <w:rsid w:val="004E1385"/>
    <w:rsid w:val="005106DC"/>
    <w:rsid w:val="005322C0"/>
    <w:rsid w:val="00562E3D"/>
    <w:rsid w:val="00575789"/>
    <w:rsid w:val="005814D8"/>
    <w:rsid w:val="005F071A"/>
    <w:rsid w:val="005F59A6"/>
    <w:rsid w:val="00653256"/>
    <w:rsid w:val="00653615"/>
    <w:rsid w:val="0066307A"/>
    <w:rsid w:val="00725DD4"/>
    <w:rsid w:val="00737BD2"/>
    <w:rsid w:val="0075482B"/>
    <w:rsid w:val="007D56FB"/>
    <w:rsid w:val="007E0A2A"/>
    <w:rsid w:val="00804086"/>
    <w:rsid w:val="00876E6B"/>
    <w:rsid w:val="008D70D9"/>
    <w:rsid w:val="008F45C0"/>
    <w:rsid w:val="00956CF9"/>
    <w:rsid w:val="009836C2"/>
    <w:rsid w:val="009842A2"/>
    <w:rsid w:val="00A331BF"/>
    <w:rsid w:val="00A6181E"/>
    <w:rsid w:val="00AC0464"/>
    <w:rsid w:val="00B04437"/>
    <w:rsid w:val="00B11395"/>
    <w:rsid w:val="00B60A02"/>
    <w:rsid w:val="00BC33EC"/>
    <w:rsid w:val="00BF3182"/>
    <w:rsid w:val="00C24BE9"/>
    <w:rsid w:val="00C978A3"/>
    <w:rsid w:val="00CF1CE8"/>
    <w:rsid w:val="00D31507"/>
    <w:rsid w:val="00D317F8"/>
    <w:rsid w:val="00E45F10"/>
    <w:rsid w:val="00E8468F"/>
    <w:rsid w:val="00E87A8C"/>
    <w:rsid w:val="00F6255A"/>
    <w:rsid w:val="00F904C0"/>
    <w:rsid w:val="00FC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156"/>
    <w:rPr>
      <w:b/>
      <w:bCs/>
    </w:rPr>
  </w:style>
  <w:style w:type="character" w:styleId="a5">
    <w:name w:val="Hyperlink"/>
    <w:basedOn w:val="a0"/>
    <w:uiPriority w:val="99"/>
    <w:semiHidden/>
    <w:unhideWhenUsed/>
    <w:rsid w:val="001F71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07A"/>
    <w:pPr>
      <w:ind w:left="720"/>
      <w:contextualSpacing/>
    </w:pPr>
  </w:style>
  <w:style w:type="table" w:styleId="a7">
    <w:name w:val="Table Grid"/>
    <w:basedOn w:val="a1"/>
    <w:uiPriority w:val="59"/>
    <w:rsid w:val="0020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2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4CB0-EB3C-4F3D-A59B-779CDBE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gs-14</dc:creator>
  <cp:lastModifiedBy>Admin</cp:lastModifiedBy>
  <cp:revision>33</cp:revision>
  <cp:lastPrinted>2021-02-09T01:38:00Z</cp:lastPrinted>
  <dcterms:created xsi:type="dcterms:W3CDTF">2021-01-26T09:48:00Z</dcterms:created>
  <dcterms:modified xsi:type="dcterms:W3CDTF">2021-02-11T09:33:00Z</dcterms:modified>
</cp:coreProperties>
</file>