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E3D9" w14:textId="0B1153D5" w:rsidR="00F33638" w:rsidRDefault="00106E70" w:rsidP="00172D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E70">
        <w:rPr>
          <w:rFonts w:ascii="Times New Roman" w:hAnsi="Times New Roman" w:cs="Times New Roman"/>
          <w:sz w:val="28"/>
          <w:szCs w:val="28"/>
        </w:rPr>
        <w:t xml:space="preserve">Концепция проведения </w:t>
      </w:r>
      <w:r w:rsidRPr="00106E70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106E70">
        <w:rPr>
          <w:rFonts w:ascii="Times New Roman" w:hAnsi="Times New Roman" w:cs="Times New Roman"/>
          <w:sz w:val="28"/>
          <w:szCs w:val="28"/>
        </w:rPr>
        <w:t xml:space="preserve"> Августовской Ярмарки</w:t>
      </w:r>
      <w:r w:rsidR="00172D10">
        <w:rPr>
          <w:rFonts w:ascii="Times New Roman" w:hAnsi="Times New Roman" w:cs="Times New Roman"/>
          <w:sz w:val="28"/>
          <w:szCs w:val="28"/>
        </w:rPr>
        <w:t xml:space="preserve"> в г. Енисейске</w:t>
      </w:r>
      <w:bookmarkStart w:id="0" w:name="_GoBack"/>
      <w:bookmarkEnd w:id="0"/>
      <w:r w:rsidRPr="00106E70">
        <w:rPr>
          <w:rFonts w:ascii="Times New Roman" w:hAnsi="Times New Roman" w:cs="Times New Roman"/>
          <w:sz w:val="28"/>
          <w:szCs w:val="28"/>
        </w:rPr>
        <w:t>.</w:t>
      </w:r>
    </w:p>
    <w:p w14:paraId="5F7DDC57" w14:textId="77777777" w:rsidR="00106E70" w:rsidRDefault="00106E70" w:rsidP="00172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ACDA5" w14:textId="6EAAB680" w:rsidR="00E3145E" w:rsidRDefault="00E3145E" w:rsidP="0017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проведения Ярмарки </w:t>
      </w:r>
      <w:r w:rsidR="00E405D9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строится на основных направлениях </w:t>
      </w:r>
      <w:r w:rsidR="007D046E">
        <w:rPr>
          <w:rFonts w:ascii="Times New Roman" w:hAnsi="Times New Roman" w:cs="Times New Roman"/>
          <w:sz w:val="28"/>
          <w:szCs w:val="28"/>
        </w:rPr>
        <w:t xml:space="preserve">концепции </w:t>
      </w:r>
      <w:r w:rsidR="00605A9D">
        <w:rPr>
          <w:rFonts w:ascii="Times New Roman" w:hAnsi="Times New Roman" w:cs="Times New Roman"/>
          <w:sz w:val="28"/>
          <w:szCs w:val="28"/>
        </w:rPr>
        <w:t>Культурной столицы Красноярья 2023</w:t>
      </w:r>
      <w:r w:rsidR="007D046E">
        <w:rPr>
          <w:rFonts w:ascii="Times New Roman" w:hAnsi="Times New Roman" w:cs="Times New Roman"/>
          <w:sz w:val="28"/>
          <w:szCs w:val="28"/>
        </w:rPr>
        <w:t>. Три направления</w:t>
      </w:r>
      <w:r w:rsidR="00605A9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E405D9">
        <w:rPr>
          <w:rFonts w:ascii="Times New Roman" w:hAnsi="Times New Roman" w:cs="Times New Roman"/>
          <w:sz w:val="28"/>
          <w:szCs w:val="28"/>
        </w:rPr>
        <w:t>,</w:t>
      </w:r>
      <w:r w:rsidR="000527F2" w:rsidRPr="000527F2">
        <w:rPr>
          <w:rFonts w:ascii="Times New Roman" w:hAnsi="Times New Roman" w:cs="Times New Roman"/>
          <w:sz w:val="28"/>
          <w:szCs w:val="28"/>
        </w:rPr>
        <w:t xml:space="preserve"> </w:t>
      </w:r>
      <w:r w:rsidR="00E405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ело</w:t>
      </w:r>
      <w:r w:rsidR="00605A9D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ечта отражены в работе площадок и локаций.</w:t>
      </w:r>
    </w:p>
    <w:p w14:paraId="56642F53" w14:textId="262835ED" w:rsidR="00CF1666" w:rsidRDefault="00CF1666" w:rsidP="0017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33F">
        <w:rPr>
          <w:rFonts w:ascii="Times New Roman" w:hAnsi="Times New Roman" w:cs="Times New Roman"/>
          <w:b/>
          <w:sz w:val="28"/>
          <w:szCs w:val="28"/>
        </w:rPr>
        <w:t>Цель ярмарки</w:t>
      </w:r>
      <w:r>
        <w:rPr>
          <w:rFonts w:ascii="Times New Roman" w:hAnsi="Times New Roman" w:cs="Times New Roman"/>
          <w:sz w:val="28"/>
          <w:szCs w:val="28"/>
        </w:rPr>
        <w:t>: Укрепление межкультурных и торгово-экономических связей между людьми. Формирование имиджевой составляющей города, его визитной карточки</w:t>
      </w:r>
      <w:r w:rsidR="00E405D9">
        <w:rPr>
          <w:rFonts w:ascii="Times New Roman" w:hAnsi="Times New Roman" w:cs="Times New Roman"/>
          <w:sz w:val="28"/>
          <w:szCs w:val="28"/>
        </w:rPr>
        <w:t>.</w:t>
      </w:r>
    </w:p>
    <w:p w14:paraId="5C785AD2" w14:textId="77777777" w:rsidR="00CF1666" w:rsidRDefault="00CF1666" w:rsidP="0017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33F">
        <w:rPr>
          <w:rFonts w:ascii="Times New Roman" w:hAnsi="Times New Roman" w:cs="Times New Roman"/>
          <w:sz w:val="28"/>
          <w:szCs w:val="28"/>
        </w:rPr>
        <w:t>Ярмарка сочетает в себе праздничную и торговую составляющую в равной мере.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 идет формирование режиссерского решения, позволяющего </w:t>
      </w:r>
      <w:r w:rsidRPr="000B665B">
        <w:rPr>
          <w:rFonts w:ascii="Times New Roman" w:hAnsi="Times New Roman" w:cs="Times New Roman"/>
          <w:sz w:val="28"/>
          <w:szCs w:val="28"/>
        </w:rPr>
        <w:t>познакомить зрителей с историческим контекстом</w:t>
      </w:r>
      <w:r>
        <w:rPr>
          <w:rFonts w:ascii="Times New Roman" w:hAnsi="Times New Roman" w:cs="Times New Roman"/>
          <w:sz w:val="28"/>
          <w:szCs w:val="28"/>
        </w:rPr>
        <w:t xml:space="preserve"> и погрузить участников мероприятия в атмосферу ярмарок прошлых столетий.</w:t>
      </w:r>
    </w:p>
    <w:p w14:paraId="54301D30" w14:textId="755A07C2" w:rsidR="0056633F" w:rsidRDefault="0056633F" w:rsidP="0017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обозначе</w:t>
      </w:r>
      <w:r w:rsidR="007D046E">
        <w:rPr>
          <w:rFonts w:ascii="Times New Roman" w:hAnsi="Times New Roman" w:cs="Times New Roman"/>
          <w:sz w:val="28"/>
          <w:szCs w:val="28"/>
        </w:rPr>
        <w:t xml:space="preserve">ны в теме основных проектов </w:t>
      </w:r>
      <w:r w:rsidR="00605A9D">
        <w:rPr>
          <w:rFonts w:ascii="Times New Roman" w:hAnsi="Times New Roman" w:cs="Times New Roman"/>
          <w:sz w:val="28"/>
          <w:szCs w:val="28"/>
        </w:rPr>
        <w:t>культурной столицы.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9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ителям будут представлены</w:t>
      </w:r>
      <w:r w:rsidR="007D046E">
        <w:rPr>
          <w:rFonts w:ascii="Times New Roman" w:hAnsi="Times New Roman" w:cs="Times New Roman"/>
          <w:sz w:val="28"/>
          <w:szCs w:val="28"/>
        </w:rPr>
        <w:t xml:space="preserve"> </w:t>
      </w:r>
      <w:r w:rsidR="00605A9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лощадки:</w:t>
      </w:r>
    </w:p>
    <w:p w14:paraId="54DCAA28" w14:textId="2B724842" w:rsidR="0056633F" w:rsidRDefault="0056633F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Енисейский горожанин</w:t>
      </w:r>
      <w:r w:rsidR="005509C3">
        <w:rPr>
          <w:rFonts w:ascii="Times New Roman" w:hAnsi="Times New Roman" w:cs="Times New Roman"/>
          <w:sz w:val="28"/>
          <w:szCs w:val="28"/>
        </w:rPr>
        <w:t xml:space="preserve"> (сцена на почтовой площади на набережной)</w:t>
      </w:r>
      <w:r>
        <w:rPr>
          <w:rFonts w:ascii="Times New Roman" w:hAnsi="Times New Roman" w:cs="Times New Roman"/>
          <w:sz w:val="28"/>
          <w:szCs w:val="28"/>
        </w:rPr>
        <w:t xml:space="preserve"> – знакомство с Енисейском 19 в.</w:t>
      </w:r>
      <w:r w:rsidR="005509C3">
        <w:rPr>
          <w:rFonts w:ascii="Times New Roman" w:hAnsi="Times New Roman" w:cs="Times New Roman"/>
          <w:sz w:val="28"/>
          <w:szCs w:val="28"/>
        </w:rPr>
        <w:t xml:space="preserve">, реконструкция исторических картин из жизни города. Куратор – </w:t>
      </w:r>
      <w:r w:rsidR="00E405D9">
        <w:rPr>
          <w:rFonts w:ascii="Times New Roman" w:hAnsi="Times New Roman" w:cs="Times New Roman"/>
          <w:sz w:val="28"/>
          <w:szCs w:val="28"/>
        </w:rPr>
        <w:t>Культурный центр</w:t>
      </w:r>
      <w:r w:rsidR="005509C3">
        <w:rPr>
          <w:rFonts w:ascii="Times New Roman" w:hAnsi="Times New Roman" w:cs="Times New Roman"/>
          <w:sz w:val="28"/>
          <w:szCs w:val="28"/>
        </w:rPr>
        <w:t>.</w:t>
      </w:r>
    </w:p>
    <w:p w14:paraId="307893B4" w14:textId="77777777" w:rsidR="005509C3" w:rsidRDefault="005509C3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Народный дом св.Луки – (парк Монастырский у памятника св.Луке) – просветительская, образовательная площадка, где будут проходить лекции, мастер-классы, дискуссии</w:t>
      </w:r>
      <w:r w:rsidR="007D046E">
        <w:rPr>
          <w:rFonts w:ascii="Times New Roman" w:hAnsi="Times New Roman" w:cs="Times New Roman"/>
          <w:sz w:val="28"/>
          <w:szCs w:val="28"/>
        </w:rPr>
        <w:t>. Куратор –Библиотека города.</w:t>
      </w:r>
    </w:p>
    <w:p w14:paraId="1CC72BB2" w14:textId="7BAA5AD9" w:rsidR="007D046E" w:rsidRDefault="007D046E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Детский квартал – (ул. Диктатуры Пролетариата, весь квартал) сцена для детского и семейного творчества, игровые и образовательные площадки. Куратор – </w:t>
      </w:r>
      <w:r w:rsidR="00E405D9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E41432" w14:textId="77777777" w:rsidR="007D046E" w:rsidRDefault="007D046E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Арт-резиденция Енисейска – сквозная площадка, объединяющая весь город в единое творческое пространство</w:t>
      </w:r>
    </w:p>
    <w:p w14:paraId="0BE7956A" w14:textId="77777777" w:rsidR="007D046E" w:rsidRDefault="007D046E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Арт-объект «Оконница» ДХШ (экскурсия, мастер-классы, сувениры)</w:t>
      </w:r>
    </w:p>
    <w:p w14:paraId="4E5BAF6A" w14:textId="77777777" w:rsidR="007D046E" w:rsidRDefault="007D046E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Мастер-классы от ремесленников на Соборной площади</w:t>
      </w:r>
    </w:p>
    <w:p w14:paraId="2E656048" w14:textId="3F8A0F80" w:rsidR="007D046E" w:rsidRDefault="007D046E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*Арт-мастерская </w:t>
      </w:r>
      <w:r w:rsidR="00CF1666">
        <w:rPr>
          <w:rFonts w:ascii="Times New Roman" w:hAnsi="Times New Roman" w:cs="Times New Roman"/>
          <w:sz w:val="28"/>
          <w:szCs w:val="28"/>
        </w:rPr>
        <w:t>Творческого объединения</w:t>
      </w:r>
      <w:r w:rsidR="00A465D2">
        <w:rPr>
          <w:rFonts w:ascii="Times New Roman" w:hAnsi="Times New Roman" w:cs="Times New Roman"/>
          <w:sz w:val="28"/>
          <w:szCs w:val="28"/>
        </w:rPr>
        <w:t xml:space="preserve"> «Енисей»</w:t>
      </w:r>
    </w:p>
    <w:p w14:paraId="022B7DC8" w14:textId="310711D8" w:rsidR="00A465D2" w:rsidRDefault="00A465D2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*Арт-мастерская и </w:t>
      </w:r>
      <w:r w:rsidR="00CF1666">
        <w:rPr>
          <w:rFonts w:ascii="Times New Roman" w:hAnsi="Times New Roman" w:cs="Times New Roman"/>
          <w:sz w:val="28"/>
          <w:szCs w:val="28"/>
        </w:rPr>
        <w:t>Выставочный зал</w:t>
      </w:r>
      <w:r>
        <w:rPr>
          <w:rFonts w:ascii="Times New Roman" w:hAnsi="Times New Roman" w:cs="Times New Roman"/>
          <w:sz w:val="28"/>
          <w:szCs w:val="28"/>
        </w:rPr>
        <w:t xml:space="preserve"> музея-заповедника</w:t>
      </w:r>
    </w:p>
    <w:p w14:paraId="59850A0B" w14:textId="72445C2E" w:rsidR="00A465D2" w:rsidRDefault="00A465D2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F1666">
        <w:rPr>
          <w:rFonts w:ascii="Times New Roman" w:hAnsi="Times New Roman" w:cs="Times New Roman"/>
          <w:sz w:val="28"/>
          <w:szCs w:val="28"/>
        </w:rPr>
        <w:t>Выставочный зал</w:t>
      </w:r>
      <w:r>
        <w:rPr>
          <w:rFonts w:ascii="Times New Roman" w:hAnsi="Times New Roman" w:cs="Times New Roman"/>
          <w:sz w:val="28"/>
          <w:szCs w:val="28"/>
        </w:rPr>
        <w:t xml:space="preserve"> Культурного центра </w:t>
      </w:r>
    </w:p>
    <w:p w14:paraId="5FDF1E2A" w14:textId="77777777" w:rsidR="00A465D2" w:rsidRDefault="00A465D2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Основная сцена на Детском стадионе (выступление официальных лиц). На данный момент направлены приглашения в 60 адресов и территорий.</w:t>
      </w:r>
    </w:p>
    <w:p w14:paraId="0D951DC2" w14:textId="3705EBAA" w:rsidR="00A465D2" w:rsidRDefault="00A465D2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Учитывая современную повестку, разворачивается патриотическая площадка </w:t>
      </w:r>
      <w:r w:rsidR="00E405D9">
        <w:rPr>
          <w:rFonts w:ascii="Times New Roman" w:hAnsi="Times New Roman" w:cs="Times New Roman"/>
          <w:sz w:val="28"/>
          <w:szCs w:val="28"/>
        </w:rPr>
        <w:t>воинской части</w:t>
      </w:r>
      <w:r>
        <w:rPr>
          <w:rFonts w:ascii="Times New Roman" w:hAnsi="Times New Roman" w:cs="Times New Roman"/>
          <w:sz w:val="28"/>
          <w:szCs w:val="28"/>
        </w:rPr>
        <w:t xml:space="preserve"> у мемориала солдату-освободителю (солдатская палатка, сборка/разборка оружия, каша, песни, автоплощадка Служба по контракту)</w:t>
      </w:r>
      <w:r w:rsidR="00172D10">
        <w:rPr>
          <w:rFonts w:ascii="Times New Roman" w:hAnsi="Times New Roman" w:cs="Times New Roman"/>
          <w:sz w:val="28"/>
          <w:szCs w:val="28"/>
        </w:rPr>
        <w:t>.</w:t>
      </w:r>
    </w:p>
    <w:p w14:paraId="2CA34F8E" w14:textId="77777777" w:rsidR="00A465D2" w:rsidRDefault="00A465D2" w:rsidP="00172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Фестиваль по рубке шашкой Казарла 2023 (Союз казаков Енисея)</w:t>
      </w:r>
    </w:p>
    <w:p w14:paraId="102FB748" w14:textId="792EAC26" w:rsidR="005509C3" w:rsidRDefault="00A465D2" w:rsidP="00172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Задействованы более 20 муниципальных учреждений и краевые учреждения. </w:t>
      </w:r>
    </w:p>
    <w:sectPr w:rsidR="005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B5"/>
    <w:rsid w:val="00030CB5"/>
    <w:rsid w:val="000527F2"/>
    <w:rsid w:val="00074681"/>
    <w:rsid w:val="000B665B"/>
    <w:rsid w:val="00106E70"/>
    <w:rsid w:val="00172D10"/>
    <w:rsid w:val="00381417"/>
    <w:rsid w:val="005509C3"/>
    <w:rsid w:val="0056633F"/>
    <w:rsid w:val="00605A9D"/>
    <w:rsid w:val="00710F7E"/>
    <w:rsid w:val="00785A19"/>
    <w:rsid w:val="007D046E"/>
    <w:rsid w:val="00A465D2"/>
    <w:rsid w:val="00CF1666"/>
    <w:rsid w:val="00E1630D"/>
    <w:rsid w:val="00E3145E"/>
    <w:rsid w:val="00E405D9"/>
    <w:rsid w:val="00F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3A5"/>
  <w15:chartTrackingRefBased/>
  <w15:docId w15:val="{33C45B28-D87A-46CD-9FC0-E807E7F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Переверзевы</dc:creator>
  <cp:keywords/>
  <dc:description/>
  <cp:lastModifiedBy>Dom1</cp:lastModifiedBy>
  <cp:revision>7</cp:revision>
  <cp:lastPrinted>2023-07-18T07:55:00Z</cp:lastPrinted>
  <dcterms:created xsi:type="dcterms:W3CDTF">2023-07-11T23:49:00Z</dcterms:created>
  <dcterms:modified xsi:type="dcterms:W3CDTF">2023-07-25T09:31:00Z</dcterms:modified>
</cp:coreProperties>
</file>