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B7" w:rsidRPr="007745B7" w:rsidRDefault="007745B7" w:rsidP="007745B7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</w:pPr>
    </w:p>
    <w:p w:rsidR="00E750AB" w:rsidRPr="00373776" w:rsidRDefault="00373776" w:rsidP="00373776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</w:rPr>
      </w:pPr>
      <w:r w:rsidRPr="00373776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</w:rPr>
        <w:t xml:space="preserve">ПОЛОЖЕНИЕ </w:t>
      </w:r>
    </w:p>
    <w:p w:rsidR="00E750AB" w:rsidRDefault="00E750AB" w:rsidP="00373776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</w:rPr>
      </w:pPr>
      <w:r w:rsidRPr="00373776"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</w:rPr>
        <w:t xml:space="preserve">о порядке подготовки концессионных соглашений, реализуемых в отношении имущества, находящегося в муниципальной собственности города Енисейска </w:t>
      </w:r>
    </w:p>
    <w:p w:rsidR="00373776" w:rsidRDefault="00373776" w:rsidP="00373776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/>
          <w:i w:val="0"/>
          <w:iCs w:val="0"/>
          <w:color w:val="22272F"/>
          <w:sz w:val="24"/>
          <w:szCs w:val="24"/>
        </w:rPr>
      </w:pPr>
    </w:p>
    <w:p w:rsidR="00373776" w:rsidRPr="00373776" w:rsidRDefault="00373776" w:rsidP="0037377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  <w:lang w:val="en-US"/>
        </w:rPr>
        <w:t>I</w:t>
      </w:r>
      <w:r w:rsidRPr="00373776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ОБЩИЕ ПОЛОЖЕНИЯ</w:t>
      </w:r>
    </w:p>
    <w:p w:rsidR="00C82D8A" w:rsidRPr="00E25A7C" w:rsidRDefault="00C82D8A" w:rsidP="00C82D8A">
      <w:pPr>
        <w:pStyle w:val="s1"/>
        <w:ind w:firstLine="708"/>
        <w:contextualSpacing/>
        <w:jc w:val="both"/>
      </w:pPr>
      <w:r w:rsidRPr="00373776">
        <w:rPr>
          <w:color w:val="22272F"/>
        </w:rPr>
        <w:t xml:space="preserve">1.1. </w:t>
      </w:r>
      <w:r>
        <w:rPr>
          <w:color w:val="22272F"/>
        </w:rPr>
        <w:t xml:space="preserve">Настоящее Положение разработано в соответствии с Гражданским кодексом Российской Федерации, Федеральным законом от 26.07.2006 № 135-ФЗ «О защите конкуренции», Федеральным законом от 21.07.2005 № 115-ФЗ «О Концессионных соглашениях», Федеральным законом от 60.10.2003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Федерации, Красноярского края и муниципальными правовыми актами города Енисейска и </w:t>
      </w:r>
      <w:r w:rsidRPr="00E25A7C">
        <w:t>устанавливает порядок подготовки и принятия решений о заключении концессионных соглашений, реализуемых в отношении имущества, находящегося в муниципальной собственности городского округа город Енисейск Красноярского края, порядок изменения концессионного соглашения, порядок осуществления контроля за исполнением обязательств по концессионным соглашениям.</w:t>
      </w:r>
    </w:p>
    <w:p w:rsidR="00C82D8A" w:rsidRPr="00134946" w:rsidRDefault="00C82D8A" w:rsidP="00C82D8A">
      <w:pPr>
        <w:pStyle w:val="s1"/>
        <w:ind w:firstLine="708"/>
        <w:contextualSpacing/>
        <w:jc w:val="both"/>
        <w:rPr>
          <w:color w:val="22272F"/>
        </w:rPr>
      </w:pPr>
      <w:r w:rsidRPr="00E25A7C">
        <w:t xml:space="preserve">1.2. Настоящее Положение применяется, когда объектами концессионного соглашения являются объекты, находящиеся в муниципальной собственности городского округа город Енисейск Красноярского края (далее – город Енисейск) либо объекты, подлежащие созданию (строительству), реконструкции, право собственности </w:t>
      </w:r>
      <w:r w:rsidRPr="00373776">
        <w:rPr>
          <w:color w:val="22272F"/>
        </w:rPr>
        <w:t xml:space="preserve">на которые после ввода объектов в эксплуатацию будет принадлежать </w:t>
      </w:r>
      <w:r>
        <w:rPr>
          <w:color w:val="22272F"/>
        </w:rPr>
        <w:t>городу Енисейску</w:t>
      </w:r>
      <w:r w:rsidRPr="00373776">
        <w:rPr>
          <w:color w:val="22272F"/>
        </w:rPr>
        <w:t>.</w:t>
      </w:r>
    </w:p>
    <w:p w:rsidR="00C82D8A" w:rsidRDefault="00C82D8A" w:rsidP="00C82D8A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1.3. От лица </w:t>
      </w:r>
      <w:r>
        <w:rPr>
          <w:color w:val="22272F"/>
        </w:rPr>
        <w:t>города Енисейска</w:t>
      </w:r>
      <w:r w:rsidRPr="00373776">
        <w:rPr>
          <w:color w:val="22272F"/>
        </w:rPr>
        <w:t xml:space="preserve"> концедентом выступает Администрация </w:t>
      </w:r>
      <w:r>
        <w:rPr>
          <w:color w:val="22272F"/>
        </w:rPr>
        <w:t>города Енисейска.</w:t>
      </w:r>
    </w:p>
    <w:p w:rsidR="00C82D8A" w:rsidRDefault="00C82D8A" w:rsidP="00C82D8A">
      <w:pPr>
        <w:pStyle w:val="s1"/>
        <w:ind w:firstLine="708"/>
        <w:contextualSpacing/>
        <w:jc w:val="both"/>
        <w:rPr>
          <w:color w:val="22272F"/>
        </w:rPr>
      </w:pPr>
      <w:r w:rsidRPr="0009532C">
        <w:rPr>
          <w:color w:val="22272F"/>
        </w:rPr>
        <w:t>В случае, если объектом концессионного соглашения является имущество, предусмотренное </w:t>
      </w:r>
      <w:hyperlink r:id="rId7" w:anchor="/document/12141176/entry/4101" w:history="1">
        <w:r w:rsidRPr="0009532C">
          <w:rPr>
            <w:color w:val="22272F"/>
          </w:rPr>
          <w:t>пунктами 1</w:t>
        </w:r>
      </w:hyperlink>
      <w:r w:rsidRPr="0009532C">
        <w:rPr>
          <w:color w:val="22272F"/>
        </w:rPr>
        <w:t>, </w:t>
      </w:r>
      <w:hyperlink r:id="rId8" w:anchor="/document/12141176/entry/4110" w:history="1">
        <w:r w:rsidRPr="0009532C">
          <w:rPr>
            <w:color w:val="22272F"/>
          </w:rPr>
          <w:t>10</w:t>
        </w:r>
      </w:hyperlink>
      <w:r w:rsidRPr="0009532C">
        <w:rPr>
          <w:color w:val="22272F"/>
        </w:rPr>
        <w:t>, </w:t>
      </w:r>
      <w:hyperlink r:id="rId9" w:anchor="/document/12141176/entry/4111" w:history="1">
        <w:r w:rsidRPr="0009532C">
          <w:rPr>
            <w:color w:val="22272F"/>
          </w:rPr>
          <w:t>11</w:t>
        </w:r>
      </w:hyperlink>
      <w:r w:rsidRPr="0009532C">
        <w:rPr>
          <w:color w:val="22272F"/>
        </w:rPr>
        <w:t> и </w:t>
      </w:r>
      <w:hyperlink r:id="rId10" w:anchor="/document/12141176/entry/4117" w:history="1">
        <w:r w:rsidRPr="0009532C">
          <w:rPr>
            <w:color w:val="22272F"/>
          </w:rPr>
          <w:t>17 - 20 части 1 статьи 4</w:t>
        </w:r>
      </w:hyperlink>
      <w:r w:rsidRPr="0009532C">
        <w:rPr>
          <w:color w:val="22272F"/>
        </w:rPr>
        <w:t>  Федерального закона</w:t>
      </w:r>
      <w:r>
        <w:rPr>
          <w:color w:val="22272F"/>
        </w:rPr>
        <w:t xml:space="preserve"> от 21.07.2005 № 115-ФЗ«О концессионных соглашениях» (далее – Федеральный закон «О концессионных соглашениях») </w:t>
      </w:r>
      <w:r w:rsidRPr="0009532C">
        <w:rPr>
          <w:color w:val="22272F"/>
        </w:rPr>
        <w:t xml:space="preserve">и принадлежащее муниципальному унитарному предприятию на праве хозяйственного ведения,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лицами, которые могут их осуществлять в соответствии </w:t>
      </w:r>
      <w:r>
        <w:rPr>
          <w:color w:val="22272F"/>
        </w:rPr>
        <w:t>с Федеральным законом «О концессионных соглашениях»</w:t>
      </w:r>
      <w:r w:rsidRPr="00E43123">
        <w:rPr>
          <w:color w:val="22272F"/>
        </w:rPr>
        <w:t>.</w:t>
      </w:r>
    </w:p>
    <w:p w:rsidR="000D4F0F" w:rsidRDefault="00BC5864" w:rsidP="000D4F0F">
      <w:pPr>
        <w:pStyle w:val="s1"/>
        <w:ind w:firstLine="708"/>
        <w:contextualSpacing/>
        <w:jc w:val="both"/>
        <w:rPr>
          <w:color w:val="22272F"/>
        </w:rPr>
      </w:pPr>
      <w:r w:rsidRPr="00BC5864">
        <w:rPr>
          <w:color w:val="22272F"/>
        </w:rPr>
        <w:t>В случае, если при осуществлении концессионером деятельности, предусмотренной концессионным соглашением,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в качестве самостоятельной стороны концессионного соглашения в обязательном порядке участвует субъект Российской Федерации</w:t>
      </w:r>
      <w:r w:rsidR="00C82D8A">
        <w:rPr>
          <w:color w:val="22272F"/>
        </w:rPr>
        <w:t xml:space="preserve"> – Красноярский край</w:t>
      </w:r>
      <w:r w:rsidRPr="00BC5864">
        <w:rPr>
          <w:color w:val="22272F"/>
        </w:rPr>
        <w:t xml:space="preserve">, от имени которого выступает </w:t>
      </w:r>
      <w:r w:rsidR="00C82D8A">
        <w:rPr>
          <w:color w:val="22272F"/>
        </w:rPr>
        <w:t>Уполномоченное должностное лицо.</w:t>
      </w:r>
      <w:r w:rsidRPr="00BC5864">
        <w:rPr>
          <w:color w:val="22272F"/>
        </w:rPr>
        <w:t xml:space="preserve"> В случае не подписания субъектом Российской Федерации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такое концессионное соглашение считается незаключенным.</w:t>
      </w:r>
    </w:p>
    <w:p w:rsidR="000D4F0F" w:rsidRDefault="00373776" w:rsidP="000D4F0F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Администрация </w:t>
      </w:r>
      <w:r w:rsidR="000D4F0F">
        <w:rPr>
          <w:color w:val="22272F"/>
        </w:rPr>
        <w:t>города Енисейска</w:t>
      </w:r>
      <w:r w:rsidRPr="00373776">
        <w:rPr>
          <w:color w:val="22272F"/>
        </w:rPr>
        <w:t xml:space="preserve"> вправе принять решение о привлечении, на основе контракта, сторонней организации для разработки конкурсной документации.</w:t>
      </w:r>
    </w:p>
    <w:p w:rsidR="00134946" w:rsidRDefault="00373776" w:rsidP="00134946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Выбор сторонней организации осуществляется в соответствии с законодательством Российской Федерации</w:t>
      </w:r>
    </w:p>
    <w:p w:rsidR="000D4F0F" w:rsidRDefault="00373776" w:rsidP="00134946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1.4. Решение о заключении концессионного соглашения принимается Администрацией </w:t>
      </w:r>
      <w:r w:rsidR="000D4F0F">
        <w:rPr>
          <w:color w:val="22272F"/>
        </w:rPr>
        <w:t>города Енисейска</w:t>
      </w:r>
      <w:r w:rsidRPr="00373776">
        <w:rPr>
          <w:color w:val="22272F"/>
        </w:rPr>
        <w:t xml:space="preserve"> с учетом требований, установленных </w:t>
      </w:r>
      <w:hyperlink r:id="rId11" w:anchor="/document/12112604/entry/4" w:history="1">
        <w:r w:rsidRPr="00373776">
          <w:rPr>
            <w:rStyle w:val="a5"/>
            <w:color w:val="3272C0"/>
          </w:rPr>
          <w:t>бюджетным законодательством</w:t>
        </w:r>
      </w:hyperlink>
      <w:r w:rsidRPr="00373776">
        <w:rPr>
          <w:color w:val="22272F"/>
        </w:rPr>
        <w:t> Российской Федерации.</w:t>
      </w:r>
    </w:p>
    <w:p w:rsidR="000D4F0F" w:rsidRDefault="00373776" w:rsidP="000D4F0F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Решением о заключении концессионного соглашения устанавливаются:</w:t>
      </w:r>
    </w:p>
    <w:p w:rsidR="000D4F0F" w:rsidRDefault="00373776" w:rsidP="000D4F0F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lastRenderedPageBreak/>
        <w:t>1) условия концессионного соглашения в соответствии со </w:t>
      </w:r>
      <w:hyperlink r:id="rId12" w:anchor="/document/12141176/entry/10" w:history="1">
        <w:r w:rsidRPr="00373776">
          <w:rPr>
            <w:rStyle w:val="a5"/>
            <w:color w:val="3272C0"/>
          </w:rPr>
          <w:t>статьями 10</w:t>
        </w:r>
      </w:hyperlink>
      <w:r w:rsidRPr="00373776">
        <w:rPr>
          <w:color w:val="22272F"/>
        </w:rPr>
        <w:t> и </w:t>
      </w:r>
      <w:hyperlink r:id="rId13" w:anchor="/document/12141176/entry/420" w:history="1">
        <w:r w:rsidRPr="00373776">
          <w:rPr>
            <w:rStyle w:val="a5"/>
            <w:color w:val="3272C0"/>
          </w:rPr>
          <w:t>42</w:t>
        </w:r>
      </w:hyperlink>
      <w:r w:rsidRPr="00373776">
        <w:rPr>
          <w:color w:val="22272F"/>
        </w:rPr>
        <w:t> Федерального закона "О концессионных соглашениях" (далее - условия конкурса);</w:t>
      </w:r>
    </w:p>
    <w:p w:rsidR="000D4F0F" w:rsidRDefault="00373776" w:rsidP="000D4F0F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2) критерии конкурса и параметры критериев конкурса в соответствии с Федеральным законом "О концессионных соглашениях";</w:t>
      </w:r>
    </w:p>
    <w:p w:rsidR="000D4F0F" w:rsidRDefault="00373776" w:rsidP="000D4F0F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3) вид конкурса (открытый конкурс);</w:t>
      </w:r>
    </w:p>
    <w:p w:rsidR="000D4F0F" w:rsidRDefault="00373776" w:rsidP="000D4F0F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4) срок опубликования в официальном издании, размещения на официальном </w:t>
      </w:r>
      <w:r w:rsidR="00CC1F81">
        <w:rPr>
          <w:color w:val="22272F"/>
        </w:rPr>
        <w:t xml:space="preserve">интернет – портале </w:t>
      </w:r>
      <w:r w:rsidRPr="00373776">
        <w:rPr>
          <w:color w:val="22272F"/>
        </w:rPr>
        <w:t>в информационно-телекоммуникационной сети "Интернет" сообщения о проведении открытого конкурса;</w:t>
      </w:r>
    </w:p>
    <w:p w:rsidR="00AA29E0" w:rsidRDefault="00373776" w:rsidP="00AA29E0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5) орган, уполномоченный концедентом на:</w:t>
      </w:r>
    </w:p>
    <w:p w:rsidR="00AA29E0" w:rsidRDefault="00373776" w:rsidP="00AA29E0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AA29E0" w:rsidRDefault="00373776" w:rsidP="00AA29E0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800605" w:rsidRDefault="00373776" w:rsidP="00800605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Указанное решение принимается в форме постановления, проект которого готовит </w:t>
      </w:r>
      <w:r w:rsidR="00800605">
        <w:rPr>
          <w:color w:val="22272F"/>
        </w:rPr>
        <w:t xml:space="preserve">Муниципальное казенное учреждение «Управление муниципальным имуществом города Енисейска» (далее – МКУ «Управление муниципальным имуществом города Енисейска»). </w:t>
      </w:r>
    </w:p>
    <w:p w:rsidR="00CC1F81" w:rsidRDefault="00373776" w:rsidP="00800605">
      <w:pPr>
        <w:pStyle w:val="s1"/>
        <w:ind w:firstLine="708"/>
        <w:contextualSpacing/>
        <w:jc w:val="both"/>
        <w:rPr>
          <w:color w:val="111111"/>
        </w:rPr>
      </w:pPr>
      <w:r w:rsidRPr="00373776">
        <w:rPr>
          <w:color w:val="111111"/>
        </w:rPr>
        <w:t xml:space="preserve">1.5. Перечень объектов, в отношении которых планируется заключение концессионных соглашений (далее - Перечень), ежегодно, в срок до </w:t>
      </w:r>
      <w:r w:rsidRPr="00635B3C">
        <w:rPr>
          <w:color w:val="111111"/>
          <w:u w:val="single"/>
        </w:rPr>
        <w:t>01 февраля</w:t>
      </w:r>
      <w:r w:rsidRPr="00373776">
        <w:rPr>
          <w:color w:val="111111"/>
        </w:rPr>
        <w:t xml:space="preserve"> текущего года утверждается решением </w:t>
      </w:r>
      <w:r w:rsidR="00CC1F81">
        <w:rPr>
          <w:color w:val="111111"/>
        </w:rPr>
        <w:t>Енисейского городского Совета депутатов</w:t>
      </w:r>
      <w:r w:rsidR="00635B3C">
        <w:rPr>
          <w:color w:val="111111"/>
        </w:rPr>
        <w:t xml:space="preserve"> Красноярского края (далее – Совет депутатов).</w:t>
      </w:r>
    </w:p>
    <w:p w:rsidR="0049690B" w:rsidRDefault="00373776" w:rsidP="0049690B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111111"/>
        </w:rPr>
        <w:t>Утвержденный Перечень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"официальный сайт торгов") </w:t>
      </w:r>
      <w:hyperlink r:id="rId14" w:tgtFrame="_blank" w:history="1">
        <w:r w:rsidRPr="00373776">
          <w:rPr>
            <w:rStyle w:val="a5"/>
            <w:color w:val="3272C0"/>
          </w:rPr>
          <w:t>www.torgi.gov.ru</w:t>
        </w:r>
      </w:hyperlink>
      <w:r w:rsidRPr="00373776">
        <w:rPr>
          <w:color w:val="111111"/>
        </w:rPr>
        <w:t xml:space="preserve">, а также на официальном </w:t>
      </w:r>
      <w:r w:rsidR="00CC1F81">
        <w:rPr>
          <w:color w:val="111111"/>
        </w:rPr>
        <w:t xml:space="preserve">интернет -портале Муниципального образования город Енисейск </w:t>
      </w:r>
      <w:r w:rsidRPr="00373776">
        <w:rPr>
          <w:color w:val="111111"/>
        </w:rPr>
        <w:t xml:space="preserve">в информационно-телекоммуникационной сети "Интернет" (далее - официальный </w:t>
      </w:r>
      <w:r w:rsidR="0049690B">
        <w:rPr>
          <w:color w:val="111111"/>
        </w:rPr>
        <w:t>интернет – портал города Енисейска</w:t>
      </w:r>
      <w:r w:rsidRPr="00373776">
        <w:rPr>
          <w:color w:val="111111"/>
        </w:rPr>
        <w:t>) </w:t>
      </w:r>
      <w:hyperlink r:id="rId15" w:history="1">
        <w:r w:rsidR="00537C78" w:rsidRPr="00CC4400">
          <w:rPr>
            <w:rStyle w:val="a5"/>
          </w:rPr>
          <w:t>http://www.eniseysk.com/</w:t>
        </w:r>
      </w:hyperlink>
      <w:r w:rsidR="00537C78">
        <w:rPr>
          <w:color w:val="22272F"/>
        </w:rPr>
        <w:t>.</w:t>
      </w:r>
    </w:p>
    <w:p w:rsidR="0049690B" w:rsidRDefault="00373776" w:rsidP="0049690B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Проект решения готовит </w:t>
      </w:r>
      <w:r w:rsidR="0049690B">
        <w:rPr>
          <w:color w:val="22272F"/>
        </w:rPr>
        <w:t xml:space="preserve">МКУ «Управление муниципальным имуществом города Енисейска». </w:t>
      </w:r>
    </w:p>
    <w:p w:rsidR="00635B3C" w:rsidRPr="00635B3C" w:rsidRDefault="00635B3C" w:rsidP="0049690B">
      <w:pPr>
        <w:pStyle w:val="s1"/>
        <w:ind w:firstLine="708"/>
        <w:contextualSpacing/>
        <w:jc w:val="both"/>
        <w:rPr>
          <w:color w:val="111111"/>
        </w:rPr>
      </w:pPr>
      <w:r w:rsidRPr="00635B3C">
        <w:rPr>
          <w:color w:val="111111"/>
        </w:rPr>
        <w:t>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о заключении концессионного соглашения, в соответствии с </w:t>
      </w:r>
      <w:hyperlink r:id="rId16" w:anchor="/document/12141176/entry/3741" w:history="1">
        <w:r w:rsidRPr="00635B3C">
          <w:rPr>
            <w:color w:val="111111"/>
          </w:rPr>
          <w:t>частью 4.1 статьи 37</w:t>
        </w:r>
      </w:hyperlink>
      <w:r w:rsidRPr="00635B3C">
        <w:rPr>
          <w:color w:val="111111"/>
        </w:rPr>
        <w:t> и </w:t>
      </w:r>
      <w:hyperlink r:id="rId17" w:anchor="/document/12141176/entry/520" w:history="1">
        <w:r w:rsidRPr="00635B3C">
          <w:rPr>
            <w:color w:val="111111"/>
          </w:rPr>
          <w:t>статьей 52</w:t>
        </w:r>
      </w:hyperlink>
      <w:r w:rsidRPr="00635B3C">
        <w:rPr>
          <w:color w:val="111111"/>
        </w:rPr>
        <w:t> Федерального закона</w:t>
      </w:r>
      <w:r>
        <w:rPr>
          <w:color w:val="111111"/>
        </w:rPr>
        <w:t xml:space="preserve"> «О Концессионных соглашениях».</w:t>
      </w:r>
    </w:p>
    <w:p w:rsidR="00567459" w:rsidRDefault="00373776" w:rsidP="00567459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1.6. В случае включения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Администрация </w:t>
      </w:r>
      <w:r w:rsidR="00567459">
        <w:rPr>
          <w:color w:val="22272F"/>
        </w:rPr>
        <w:t>города Енисейска</w:t>
      </w:r>
      <w:r w:rsidRPr="00373776">
        <w:rPr>
          <w:color w:val="22272F"/>
        </w:rPr>
        <w:t xml:space="preserve"> размещает на указанных в </w:t>
      </w:r>
      <w:hyperlink r:id="rId18" w:anchor="/document/44149018/entry/110" w:history="1">
        <w:r w:rsidRPr="00373776">
          <w:rPr>
            <w:rStyle w:val="a5"/>
            <w:color w:val="3272C0"/>
          </w:rPr>
          <w:t>п. 1.5</w:t>
        </w:r>
      </w:hyperlink>
      <w:r w:rsidRPr="00373776">
        <w:rPr>
          <w:color w:val="22272F"/>
        </w:rPr>
        <w:t> настоящего Положения официальных сайтах</w:t>
      </w:r>
      <w:r w:rsidR="00567459">
        <w:rPr>
          <w:color w:val="22272F"/>
        </w:rPr>
        <w:t xml:space="preserve"> и интернет - портале</w:t>
      </w:r>
      <w:r w:rsidRPr="00373776">
        <w:rPr>
          <w:color w:val="22272F"/>
        </w:rPr>
        <w:t xml:space="preserve"> в информационно-телекоммуникационной сети "Интернет"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соглашения.</w:t>
      </w:r>
    </w:p>
    <w:p w:rsidR="00567459" w:rsidRDefault="00373776" w:rsidP="00567459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Отчет о техническом обследовании имущества готовит Администрация </w:t>
      </w:r>
      <w:r w:rsidR="00567459">
        <w:rPr>
          <w:color w:val="22272F"/>
        </w:rPr>
        <w:t>города Енисейска.</w:t>
      </w:r>
    </w:p>
    <w:p w:rsidR="00567459" w:rsidRDefault="00373776" w:rsidP="00567459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Ответственность за подготовку технического обследования и размещение сведений возлагается на </w:t>
      </w:r>
      <w:hyperlink r:id="rId19" w:history="1">
        <w:r w:rsidR="00567459" w:rsidRPr="00567459">
          <w:rPr>
            <w:color w:val="22272F"/>
          </w:rPr>
          <w:t>Муниципальное казенное учреждение «Управление городского хозяйства г. Енисейска»</w:t>
        </w:r>
      </w:hyperlink>
      <w:r w:rsidRPr="00373776">
        <w:rPr>
          <w:color w:val="22272F"/>
        </w:rPr>
        <w:t xml:space="preserve">(далее </w:t>
      </w:r>
      <w:r w:rsidR="00567459">
        <w:rPr>
          <w:color w:val="22272F"/>
        </w:rPr>
        <w:t>– МКУ «</w:t>
      </w:r>
      <w:r w:rsidRPr="00373776">
        <w:rPr>
          <w:color w:val="22272F"/>
        </w:rPr>
        <w:t>УГХ</w:t>
      </w:r>
      <w:r w:rsidR="00567459">
        <w:rPr>
          <w:color w:val="22272F"/>
        </w:rPr>
        <w:t xml:space="preserve"> г. Енисейска»</w:t>
      </w:r>
      <w:r w:rsidRPr="00373776">
        <w:rPr>
          <w:color w:val="22272F"/>
        </w:rPr>
        <w:t>).</w:t>
      </w:r>
    </w:p>
    <w:p w:rsidR="00567459" w:rsidRDefault="00373776" w:rsidP="00567459">
      <w:pPr>
        <w:pStyle w:val="s1"/>
        <w:ind w:firstLine="708"/>
        <w:contextualSpacing/>
        <w:jc w:val="both"/>
        <w:rPr>
          <w:color w:val="22272F"/>
        </w:rPr>
      </w:pPr>
      <w:r w:rsidRPr="00635B3C">
        <w:rPr>
          <w:color w:val="22272F"/>
        </w:rPr>
        <w:t>1.7</w:t>
      </w:r>
      <w:r w:rsidRPr="00373776">
        <w:rPr>
          <w:color w:val="22272F"/>
        </w:rPr>
        <w:t xml:space="preserve">. При наличии в составе имущества, планируемого к передаче в соответствии с концессионным соглашением, незарегистрированного недвижимого имущества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</w:r>
      <w:r w:rsidR="00567459">
        <w:rPr>
          <w:color w:val="22272F"/>
        </w:rPr>
        <w:t>МКУ «Управление муниципальным имуществом города Енисейска»</w:t>
      </w:r>
      <w:r w:rsidRPr="00373776">
        <w:rPr>
          <w:color w:val="22272F"/>
        </w:rPr>
        <w:t xml:space="preserve"> </w:t>
      </w:r>
      <w:r w:rsidRPr="00373776">
        <w:rPr>
          <w:color w:val="22272F"/>
        </w:rPr>
        <w:lastRenderedPageBreak/>
        <w:t xml:space="preserve">обеспечивает опубликование перечня незарегистрированного недвижимого имущества в срок </w:t>
      </w:r>
      <w:r w:rsidRPr="00635B3C">
        <w:rPr>
          <w:color w:val="22272F"/>
          <w:u w:val="single"/>
        </w:rPr>
        <w:t xml:space="preserve">не позднее чем за </w:t>
      </w:r>
      <w:r w:rsidR="00635B3C">
        <w:rPr>
          <w:color w:val="22272F"/>
          <w:u w:val="single"/>
        </w:rPr>
        <w:t>3 (</w:t>
      </w:r>
      <w:r w:rsidRPr="00635B3C">
        <w:rPr>
          <w:color w:val="22272F"/>
          <w:u w:val="single"/>
        </w:rPr>
        <w:t>три</w:t>
      </w:r>
      <w:r w:rsidR="00635B3C">
        <w:rPr>
          <w:color w:val="22272F"/>
          <w:u w:val="single"/>
        </w:rPr>
        <w:t>)</w:t>
      </w:r>
      <w:r w:rsidRPr="00635B3C">
        <w:rPr>
          <w:color w:val="22272F"/>
          <w:u w:val="single"/>
        </w:rPr>
        <w:t xml:space="preserve"> месяца</w:t>
      </w:r>
      <w:r w:rsidRPr="00373776">
        <w:rPr>
          <w:color w:val="22272F"/>
        </w:rPr>
        <w:t xml:space="preserve"> до планируемой даты заключения концессионного соглашения.</w:t>
      </w:r>
    </w:p>
    <w:p w:rsidR="00C82D8A" w:rsidRDefault="00373776" w:rsidP="00567459">
      <w:pPr>
        <w:pStyle w:val="s1"/>
        <w:ind w:firstLine="708"/>
        <w:contextualSpacing/>
        <w:jc w:val="both"/>
        <w:rPr>
          <w:color w:val="22272F"/>
          <w:sz w:val="23"/>
          <w:szCs w:val="23"/>
          <w:shd w:val="clear" w:color="auto" w:fill="FFFFFF"/>
        </w:rPr>
      </w:pPr>
      <w:r w:rsidRPr="00373776">
        <w:rPr>
          <w:color w:val="22272F"/>
        </w:rPr>
        <w:t xml:space="preserve">В случае внесения в концессионное соглашение в порядке, установленном Федеральным законом "О концессионных соглашениях", изменений,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имущества, </w:t>
      </w:r>
      <w:r w:rsidR="00567459">
        <w:rPr>
          <w:color w:val="22272F"/>
        </w:rPr>
        <w:t>МКУ «Управление муниципальным имуществом города Енисейска»</w:t>
      </w:r>
      <w:r w:rsidRPr="00373776">
        <w:rPr>
          <w:color w:val="22272F"/>
        </w:rPr>
        <w:t xml:space="preserve"> обеспечивает 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</w:t>
      </w:r>
      <w:r w:rsidR="00C82D8A">
        <w:rPr>
          <w:color w:val="22272F"/>
        </w:rPr>
        <w:t>.</w:t>
      </w:r>
    </w:p>
    <w:p w:rsidR="00567459" w:rsidRDefault="00373776" w:rsidP="00567459">
      <w:pPr>
        <w:pStyle w:val="s1"/>
        <w:ind w:firstLine="708"/>
        <w:contextualSpacing/>
        <w:jc w:val="both"/>
        <w:rPr>
          <w:color w:val="22272F"/>
        </w:rPr>
      </w:pPr>
      <w:r w:rsidRPr="004D7A5A">
        <w:rPr>
          <w:color w:val="22272F"/>
        </w:rPr>
        <w:t>1.8.</w:t>
      </w:r>
      <w:r w:rsidRPr="00373776">
        <w:rPr>
          <w:color w:val="22272F"/>
        </w:rPr>
        <w:t xml:space="preserve"> В случае прекращения концессионного соглашения </w:t>
      </w:r>
      <w:r w:rsidR="00567459">
        <w:rPr>
          <w:color w:val="22272F"/>
        </w:rPr>
        <w:t>МКУ «Управление муниципальным имуществом города Енисейска»</w:t>
      </w:r>
      <w:r w:rsidRPr="00373776">
        <w:rPr>
          <w:color w:val="22272F"/>
        </w:rPr>
        <w:t xml:space="preserve"> обеспечивает внесение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документов.</w:t>
      </w:r>
    </w:p>
    <w:p w:rsidR="00567459" w:rsidRDefault="00373776" w:rsidP="00567459">
      <w:pPr>
        <w:pStyle w:val="s1"/>
        <w:ind w:firstLine="708"/>
        <w:contextualSpacing/>
        <w:jc w:val="both"/>
        <w:rPr>
          <w:color w:val="22272F"/>
        </w:rPr>
      </w:pPr>
      <w:r w:rsidRPr="004C5C96">
        <w:rPr>
          <w:color w:val="22272F"/>
        </w:rPr>
        <w:t>1.9</w:t>
      </w:r>
      <w:r w:rsidRPr="00373776">
        <w:rPr>
          <w:color w:val="22272F"/>
        </w:rPr>
        <w:t xml:space="preserve">. Предоставление концессионеру в аренду (субаренду) земельных участков, </w:t>
      </w:r>
      <w:r w:rsidR="004C5C96" w:rsidRPr="004C5C96">
        <w:rPr>
          <w:color w:val="22272F"/>
        </w:rPr>
        <w:t xml:space="preserve">предназначенных для осуществления деятельности, предусмотренной концессионным соглашением, </w:t>
      </w:r>
      <w:r w:rsidRPr="00373776">
        <w:rPr>
          <w:color w:val="22272F"/>
        </w:rPr>
        <w:t xml:space="preserve">находящихся в муниципальной собственности, и земельных участков, государственная собственность на которые не разграничена, осуществляет Администрация </w:t>
      </w:r>
      <w:r w:rsidR="00567459">
        <w:rPr>
          <w:color w:val="22272F"/>
        </w:rPr>
        <w:t>города Енисейска</w:t>
      </w:r>
      <w:r w:rsidRPr="00373776">
        <w:rPr>
          <w:color w:val="22272F"/>
        </w:rPr>
        <w:t xml:space="preserve"> в соответствии с действующим законодательством и муниципальными правовыми актами в порядке, предусмотренном концессионным соглашением.</w:t>
      </w:r>
    </w:p>
    <w:p w:rsidR="005E631A" w:rsidRDefault="00373776" w:rsidP="005E631A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Проект договора аренды земельного участка подготавливается </w:t>
      </w:r>
      <w:r w:rsidR="005E631A">
        <w:rPr>
          <w:color w:val="22272F"/>
        </w:rPr>
        <w:t>МКУ «Управление муниципальным имуществом города Енисейска»</w:t>
      </w:r>
      <w:r w:rsidRPr="00373776">
        <w:rPr>
          <w:color w:val="22272F"/>
        </w:rPr>
        <w:t xml:space="preserve">и подписывается </w:t>
      </w:r>
      <w:r w:rsidR="005E631A">
        <w:rPr>
          <w:color w:val="22272F"/>
        </w:rPr>
        <w:t xml:space="preserve">главой города Енисейска от имени </w:t>
      </w:r>
      <w:r w:rsidRPr="00373776">
        <w:rPr>
          <w:color w:val="22272F"/>
        </w:rPr>
        <w:t xml:space="preserve">Администрации </w:t>
      </w:r>
      <w:r w:rsidR="005E631A">
        <w:rPr>
          <w:color w:val="22272F"/>
        </w:rPr>
        <w:t>города Енисейска</w:t>
      </w:r>
      <w:r w:rsidRPr="00373776">
        <w:rPr>
          <w:color w:val="22272F"/>
        </w:rPr>
        <w:t>.</w:t>
      </w:r>
    </w:p>
    <w:p w:rsidR="00373776" w:rsidRDefault="00373776" w:rsidP="005E631A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1.10. Администрация </w:t>
      </w:r>
      <w:r w:rsidR="005E631A">
        <w:rPr>
          <w:color w:val="22272F"/>
        </w:rPr>
        <w:t>города Енисейска</w:t>
      </w:r>
      <w:r w:rsidRPr="00373776">
        <w:rPr>
          <w:color w:val="22272F"/>
        </w:rPr>
        <w:t xml:space="preserve"> является органом, уполномоченным на рассмотрение предложения о заключении концессионного соглашения.</w:t>
      </w:r>
    </w:p>
    <w:p w:rsidR="005E631A" w:rsidRPr="001E3F8A" w:rsidRDefault="005E631A" w:rsidP="00373776">
      <w:pPr>
        <w:pStyle w:val="s3"/>
        <w:contextualSpacing/>
        <w:jc w:val="center"/>
        <w:rPr>
          <w:b/>
          <w:color w:val="22272F"/>
        </w:rPr>
      </w:pPr>
      <w:r w:rsidRPr="001E3F8A">
        <w:rPr>
          <w:b/>
          <w:color w:val="22272F"/>
          <w:lang w:val="en-US"/>
        </w:rPr>
        <w:t>II</w:t>
      </w:r>
      <w:r w:rsidR="00373776" w:rsidRPr="001E3F8A">
        <w:rPr>
          <w:b/>
          <w:color w:val="22272F"/>
        </w:rPr>
        <w:t xml:space="preserve">. </w:t>
      </w:r>
      <w:r w:rsidRPr="001E3F8A">
        <w:rPr>
          <w:b/>
          <w:color w:val="22272F"/>
        </w:rPr>
        <w:t xml:space="preserve">ОРГАНИЗАЦИЯ РАБОТЫ </w:t>
      </w:r>
    </w:p>
    <w:p w:rsidR="00373776" w:rsidRDefault="005E631A" w:rsidP="00373776">
      <w:pPr>
        <w:pStyle w:val="s3"/>
        <w:contextualSpacing/>
        <w:jc w:val="center"/>
        <w:rPr>
          <w:b/>
          <w:color w:val="22272F"/>
        </w:rPr>
      </w:pPr>
      <w:r w:rsidRPr="001E3F8A">
        <w:rPr>
          <w:b/>
          <w:color w:val="22272F"/>
        </w:rPr>
        <w:t>ПО ЗАКЛЮЧЕНИЮ КОНЦЕССИОННЫХ СОГЛАШЕНИЙ</w:t>
      </w:r>
    </w:p>
    <w:p w:rsidR="00E25A7C" w:rsidRDefault="00E25A7C" w:rsidP="00373776">
      <w:pPr>
        <w:pStyle w:val="s3"/>
        <w:contextualSpacing/>
        <w:jc w:val="center"/>
        <w:rPr>
          <w:b/>
          <w:color w:val="22272F"/>
        </w:rPr>
      </w:pPr>
    </w:p>
    <w:p w:rsidR="00E25A7C" w:rsidRDefault="00E25A7C" w:rsidP="00E25A7C">
      <w:pPr>
        <w:pStyle w:val="s3"/>
        <w:contextualSpacing/>
        <w:jc w:val="both"/>
        <w:rPr>
          <w:rStyle w:val="a5"/>
        </w:rPr>
      </w:pPr>
      <w:r w:rsidRPr="00E25A7C">
        <w:rPr>
          <w:color w:val="22272F"/>
        </w:rPr>
        <w:tab/>
        <w:t xml:space="preserve">2.1. </w:t>
      </w:r>
      <w:r>
        <w:rPr>
          <w:color w:val="22272F"/>
        </w:rPr>
        <w:t xml:space="preserve">Утверждение (актуализация) перечня объектов, в отношении которых планируется заключение концессионного соглашения и размещение перечня на сайте </w:t>
      </w:r>
      <w:hyperlink r:id="rId20" w:tgtFrame="_blank" w:history="1">
        <w:r w:rsidRPr="00373776">
          <w:rPr>
            <w:rStyle w:val="a5"/>
            <w:color w:val="3272C0"/>
          </w:rPr>
          <w:t>www.torgi.gov.ru</w:t>
        </w:r>
      </w:hyperlink>
      <w:r>
        <w:rPr>
          <w:rStyle w:val="a5"/>
          <w:color w:val="3272C0"/>
        </w:rPr>
        <w:t>,</w:t>
      </w:r>
      <w:r w:rsidRPr="00E25A7C">
        <w:rPr>
          <w:rStyle w:val="a5"/>
          <w:color w:val="auto"/>
          <w:u w:val="none"/>
        </w:rPr>
        <w:t xml:space="preserve"> а также на</w:t>
      </w:r>
      <w:r w:rsidRPr="00373776">
        <w:rPr>
          <w:color w:val="111111"/>
        </w:rPr>
        <w:t>официальн</w:t>
      </w:r>
      <w:r>
        <w:rPr>
          <w:color w:val="111111"/>
        </w:rPr>
        <w:t xml:space="preserve">оминтернет – портале города Енисейска </w:t>
      </w:r>
      <w:hyperlink r:id="rId21" w:history="1">
        <w:r w:rsidRPr="00E97943">
          <w:rPr>
            <w:rStyle w:val="a5"/>
          </w:rPr>
          <w:t>http://www.eniseysk.com/</w:t>
        </w:r>
      </w:hyperlink>
      <w:r>
        <w:rPr>
          <w:rStyle w:val="a5"/>
        </w:rPr>
        <w:t xml:space="preserve">. </w:t>
      </w:r>
    </w:p>
    <w:p w:rsidR="008930DE" w:rsidRDefault="008930DE" w:rsidP="00E25A7C">
      <w:pPr>
        <w:pStyle w:val="s3"/>
        <w:contextualSpacing/>
        <w:jc w:val="both"/>
        <w:rPr>
          <w:color w:val="22272F"/>
        </w:rPr>
      </w:pPr>
      <w:r>
        <w:rPr>
          <w:color w:val="22272F"/>
        </w:rPr>
        <w:tab/>
        <w:t xml:space="preserve">Получение свидетельств о регистрации права собственности, постановка на кадастровый учет, формирование земельных участков под объектами концессионного соглашения. </w:t>
      </w:r>
    </w:p>
    <w:p w:rsidR="008930DE" w:rsidRDefault="008930DE" w:rsidP="00E25A7C">
      <w:pPr>
        <w:pStyle w:val="s3"/>
        <w:contextualSpacing/>
        <w:jc w:val="both"/>
        <w:rPr>
          <w:color w:val="22272F"/>
        </w:rPr>
      </w:pPr>
      <w:r>
        <w:rPr>
          <w:color w:val="22272F"/>
        </w:rPr>
        <w:tab/>
        <w:t xml:space="preserve">Опубликование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перечня незарегистрированного имущества. </w:t>
      </w:r>
    </w:p>
    <w:p w:rsidR="008930DE" w:rsidRDefault="008930DE" w:rsidP="00E25A7C">
      <w:pPr>
        <w:pStyle w:val="s3"/>
        <w:contextualSpacing/>
        <w:jc w:val="both"/>
        <w:rPr>
          <w:color w:val="22272F"/>
        </w:rPr>
      </w:pPr>
      <w:r>
        <w:rPr>
          <w:color w:val="22272F"/>
        </w:rPr>
        <w:tab/>
        <w:t>Ответственность за подготовку, получение документов и размещения сведений возлагается на МКУ «Управление муниципальным имуществом г. Енисейска».</w:t>
      </w:r>
    </w:p>
    <w:p w:rsidR="008930DE" w:rsidRDefault="008930DE" w:rsidP="00E25A7C">
      <w:pPr>
        <w:pStyle w:val="s3"/>
        <w:contextualSpacing/>
        <w:jc w:val="both"/>
        <w:rPr>
          <w:color w:val="22272F"/>
        </w:rPr>
      </w:pPr>
      <w:r>
        <w:rPr>
          <w:color w:val="22272F"/>
        </w:rPr>
        <w:tab/>
        <w:t>2.1.1. Актуализация схемы водоснабжения, в том числе подготовка и проведение конкурсных процедур по определению подрядной организации для выполнения работ.</w:t>
      </w:r>
    </w:p>
    <w:p w:rsidR="008930DE" w:rsidRDefault="008930DE" w:rsidP="00E25A7C">
      <w:pPr>
        <w:pStyle w:val="s3"/>
        <w:contextualSpacing/>
        <w:jc w:val="both"/>
        <w:rPr>
          <w:color w:val="22272F"/>
        </w:rPr>
      </w:pPr>
      <w:r>
        <w:rPr>
          <w:color w:val="22272F"/>
        </w:rPr>
        <w:tab/>
        <w:t>Ответственный – МКУ «Управление городского хозяйства г. Енисейска».</w:t>
      </w:r>
    </w:p>
    <w:p w:rsidR="008930DE" w:rsidRDefault="008930DE" w:rsidP="00E25A7C">
      <w:pPr>
        <w:pStyle w:val="s3"/>
        <w:contextualSpacing/>
        <w:jc w:val="both"/>
        <w:rPr>
          <w:color w:val="22272F"/>
        </w:rPr>
      </w:pPr>
      <w:r>
        <w:rPr>
          <w:color w:val="22272F"/>
        </w:rPr>
        <w:tab/>
        <w:t xml:space="preserve">2.1.2. </w:t>
      </w:r>
      <w:r w:rsidR="0003348C">
        <w:rPr>
          <w:color w:val="22272F"/>
        </w:rPr>
        <w:t>Формирование задания по созданию или модернизации (реконструкции) объектов водоснабжения на основании актуализированной схемы водоснабжения и проведенного технического обследования, в течении 30 (тридцати) дней после утверждения схемы водоснабжения.</w:t>
      </w:r>
    </w:p>
    <w:p w:rsidR="00745D24" w:rsidRDefault="0003348C" w:rsidP="00745D24">
      <w:pPr>
        <w:pStyle w:val="s3"/>
        <w:contextualSpacing/>
        <w:jc w:val="both"/>
        <w:rPr>
          <w:color w:val="22272F"/>
        </w:rPr>
      </w:pPr>
      <w:r>
        <w:rPr>
          <w:color w:val="22272F"/>
        </w:rPr>
        <w:tab/>
        <w:t>Ответственный за формирования задания МКУ «Управление городского хозяйства г. Енисейска».</w:t>
      </w:r>
    </w:p>
    <w:p w:rsidR="00B14C6C" w:rsidRDefault="00B14C6C" w:rsidP="00B14C6C">
      <w:pPr>
        <w:pStyle w:val="s3"/>
        <w:ind w:firstLine="708"/>
        <w:contextualSpacing/>
        <w:jc w:val="both"/>
        <w:rPr>
          <w:color w:val="22272F"/>
        </w:rPr>
      </w:pPr>
      <w:r>
        <w:rPr>
          <w:color w:val="22272F"/>
        </w:rPr>
        <w:t xml:space="preserve">2.1.3. Подготовка перечня плановых значений показателей надежности, качества и энергоэффективности объектов водоснабжения на срок концессионного соглашения. </w:t>
      </w:r>
    </w:p>
    <w:p w:rsidR="00B14C6C" w:rsidRDefault="00B14C6C" w:rsidP="00B14C6C">
      <w:pPr>
        <w:pStyle w:val="s3"/>
        <w:ind w:firstLine="708"/>
        <w:contextualSpacing/>
        <w:jc w:val="both"/>
        <w:rPr>
          <w:color w:val="22272F"/>
        </w:rPr>
      </w:pPr>
      <w:r>
        <w:rPr>
          <w:color w:val="22272F"/>
        </w:rPr>
        <w:t>Ответственный за подготовку перечня МКУ «Управление городского хоз</w:t>
      </w:r>
      <w:r w:rsidR="002B245C">
        <w:rPr>
          <w:color w:val="22272F"/>
        </w:rPr>
        <w:t>я</w:t>
      </w:r>
      <w:r>
        <w:rPr>
          <w:color w:val="22272F"/>
        </w:rPr>
        <w:t>йства г. Енисейска».</w:t>
      </w:r>
    </w:p>
    <w:p w:rsidR="002B245C" w:rsidRDefault="002B245C" w:rsidP="00B14C6C">
      <w:pPr>
        <w:pStyle w:val="s3"/>
        <w:ind w:firstLine="708"/>
        <w:contextualSpacing/>
        <w:jc w:val="both"/>
        <w:rPr>
          <w:color w:val="22272F"/>
        </w:rPr>
      </w:pPr>
      <w:r>
        <w:rPr>
          <w:color w:val="22272F"/>
        </w:rPr>
        <w:t>2.1.4. Определение предельного размера расходов на создание или модернизацию (реконструкцию) объектов водоснабжения, в отношении которых планируется заключение концессионного соглашения, составления сметной документации.</w:t>
      </w:r>
    </w:p>
    <w:p w:rsidR="002B245C" w:rsidRDefault="002B245C" w:rsidP="00B14C6C">
      <w:pPr>
        <w:pStyle w:val="s3"/>
        <w:ind w:firstLine="708"/>
        <w:contextualSpacing/>
        <w:jc w:val="both"/>
        <w:rPr>
          <w:color w:val="22272F"/>
        </w:rPr>
      </w:pPr>
      <w:r>
        <w:rPr>
          <w:color w:val="22272F"/>
        </w:rPr>
        <w:t xml:space="preserve">Ответственный за определение предельного размера расходов </w:t>
      </w:r>
      <w:r w:rsidR="00C853B2">
        <w:rPr>
          <w:color w:val="22272F"/>
        </w:rPr>
        <w:t>О</w:t>
      </w:r>
      <w:r>
        <w:rPr>
          <w:color w:val="22272F"/>
        </w:rPr>
        <w:t xml:space="preserve">тдел экономического развития, </w:t>
      </w:r>
      <w:r w:rsidR="00C853B2">
        <w:rPr>
          <w:color w:val="22272F"/>
        </w:rPr>
        <w:t xml:space="preserve">предпринимательской деятельности и торговли администрации города Енисейска, МКУ «Архитектурно – производственная группа». </w:t>
      </w:r>
    </w:p>
    <w:p w:rsidR="00C853B2" w:rsidRDefault="00C853B2" w:rsidP="00B14C6C">
      <w:pPr>
        <w:pStyle w:val="s3"/>
        <w:ind w:firstLine="708"/>
        <w:contextualSpacing/>
        <w:jc w:val="both"/>
        <w:rPr>
          <w:color w:val="22272F"/>
        </w:rPr>
      </w:pPr>
      <w:r>
        <w:rPr>
          <w:color w:val="22272F"/>
        </w:rPr>
        <w:t>2.1.5. Согласование с Министерством промышленности, энергетики и ЖКХ Красноярского края формы концессионного соглашения с приложениями без учета конкретных значений долгосрочных параметров регулирования, с целью их заблаговременного согласования формы соглашения и исключения отказа органа на этапе предоставления фактического инициативного концессионного предложения, в течении 30 (тридцати) дней после утверждения схемы водоснабжения.</w:t>
      </w:r>
    </w:p>
    <w:p w:rsidR="00C853B2" w:rsidRDefault="00C853B2" w:rsidP="00B14C6C">
      <w:pPr>
        <w:pStyle w:val="s3"/>
        <w:ind w:firstLine="708"/>
        <w:contextualSpacing/>
        <w:jc w:val="both"/>
        <w:rPr>
          <w:color w:val="22272F"/>
        </w:rPr>
      </w:pPr>
      <w:r>
        <w:rPr>
          <w:color w:val="22272F"/>
        </w:rPr>
        <w:t>Ответственный за согласование МКУ «Управление городского хозяйства г. Енисейска».</w:t>
      </w:r>
    </w:p>
    <w:p w:rsidR="00C853B2" w:rsidRDefault="00C853B2" w:rsidP="00B14C6C">
      <w:pPr>
        <w:pStyle w:val="s3"/>
        <w:ind w:firstLine="708"/>
        <w:contextualSpacing/>
        <w:jc w:val="both"/>
        <w:rPr>
          <w:color w:val="22272F"/>
        </w:rPr>
      </w:pPr>
      <w:r>
        <w:rPr>
          <w:color w:val="22272F"/>
        </w:rPr>
        <w:t>2.1.6. Разработка проекта финансовой модели проекта инвестиционной программы, тарифной модели, направление в Министерство тарифной политики Красноярского края запроса на предоставление долгосрочных параметров регулирования, согласование метода регулирования и долгосрочных параметров регулирования, не являющиеся критериями конкурса, в течении 30 (тридцати) дней после утверждения схемы водоснабжения.</w:t>
      </w:r>
    </w:p>
    <w:p w:rsidR="00A62953" w:rsidRDefault="00C853B2" w:rsidP="00A62953">
      <w:pPr>
        <w:pStyle w:val="s3"/>
        <w:ind w:firstLine="708"/>
        <w:contextualSpacing/>
        <w:jc w:val="both"/>
        <w:rPr>
          <w:color w:val="22272F"/>
        </w:rPr>
      </w:pPr>
      <w:r>
        <w:rPr>
          <w:color w:val="22272F"/>
        </w:rPr>
        <w:t>Ответственный за разработку проекта и направления запроса Отдел экономического развития, предпринимательской деятельности и торговли администрации города Енисейска,МКУ «Управление городского хозяйства г. Енисейска».</w:t>
      </w:r>
    </w:p>
    <w:p w:rsidR="005F27A3" w:rsidRPr="00BA28B2" w:rsidRDefault="00373776" w:rsidP="005F27A3">
      <w:pPr>
        <w:pStyle w:val="s3"/>
        <w:ind w:firstLine="709"/>
        <w:contextualSpacing/>
        <w:jc w:val="both"/>
        <w:rPr>
          <w:color w:val="22272F"/>
        </w:rPr>
      </w:pPr>
      <w:r w:rsidRPr="00373776">
        <w:rPr>
          <w:color w:val="22272F"/>
        </w:rPr>
        <w:t>2.</w:t>
      </w:r>
      <w:r w:rsidR="00C853B2">
        <w:rPr>
          <w:color w:val="22272F"/>
        </w:rPr>
        <w:t>2</w:t>
      </w:r>
      <w:r w:rsidRPr="00373776">
        <w:rPr>
          <w:color w:val="22272F"/>
        </w:rPr>
        <w:t xml:space="preserve">. Для подготовки Перечня, разработки условий концессионного соглашения, подготовки конкурсной документации и </w:t>
      </w:r>
      <w:r w:rsidR="00565341">
        <w:rPr>
          <w:color w:val="22272F"/>
        </w:rPr>
        <w:t xml:space="preserve">внесения </w:t>
      </w:r>
      <w:r w:rsidRPr="00373776">
        <w:rPr>
          <w:color w:val="22272F"/>
        </w:rPr>
        <w:t>изменений в нее в соответствии с Федеральным законом "О концессионных соглашениях", подготовки описания объекта закупки по оказанию услуг по разработке конкурсной документации сторонними организациями, рассмотрения предложения о заключении концессионного соглашения по инициативе концессионера, проведения переговоров в целях согласования условий концессионного соглашения</w:t>
      </w:r>
      <w:r w:rsidR="00565341">
        <w:rPr>
          <w:color w:val="22272F"/>
        </w:rPr>
        <w:t xml:space="preserve">, </w:t>
      </w:r>
      <w:r w:rsidRPr="00373776">
        <w:rPr>
          <w:color w:val="22272F"/>
        </w:rPr>
        <w:t xml:space="preserve">в связи </w:t>
      </w:r>
      <w:r w:rsidRPr="00BA28B2">
        <w:rPr>
          <w:color w:val="22272F"/>
        </w:rPr>
        <w:t>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соглашения, концедентом создаются рабочие группы.</w:t>
      </w:r>
    </w:p>
    <w:p w:rsidR="005F27A3" w:rsidRPr="00BA28B2" w:rsidRDefault="00373776" w:rsidP="005F27A3">
      <w:pPr>
        <w:pStyle w:val="s3"/>
        <w:ind w:firstLine="709"/>
        <w:contextualSpacing/>
        <w:jc w:val="both"/>
        <w:rPr>
          <w:color w:val="22272F"/>
        </w:rPr>
      </w:pPr>
      <w:r w:rsidRPr="00BA28B2">
        <w:rPr>
          <w:color w:val="22272F"/>
        </w:rPr>
        <w:t>2.2.</w:t>
      </w:r>
      <w:r w:rsidR="005F27A3" w:rsidRPr="00BA28B2">
        <w:rPr>
          <w:color w:val="22272F"/>
        </w:rPr>
        <w:t>1.</w:t>
      </w:r>
      <w:r w:rsidRPr="00BA28B2">
        <w:rPr>
          <w:color w:val="22272F"/>
        </w:rPr>
        <w:t xml:space="preserve"> Состав рабочей группы, порядок ее работы устанавливается постановлением Администрации </w:t>
      </w:r>
      <w:r w:rsidR="005E631A" w:rsidRPr="00BA28B2">
        <w:rPr>
          <w:color w:val="22272F"/>
        </w:rPr>
        <w:t>города Енисейска.</w:t>
      </w:r>
    </w:p>
    <w:p w:rsidR="005F27A3" w:rsidRDefault="00373776" w:rsidP="005F27A3">
      <w:pPr>
        <w:pStyle w:val="s3"/>
        <w:ind w:firstLine="709"/>
        <w:contextualSpacing/>
        <w:jc w:val="both"/>
        <w:rPr>
          <w:color w:val="22272F"/>
        </w:rPr>
      </w:pPr>
      <w:r w:rsidRPr="00BA28B2">
        <w:rPr>
          <w:color w:val="22272F"/>
        </w:rPr>
        <w:t>2.</w:t>
      </w:r>
      <w:r w:rsidR="005F27A3" w:rsidRPr="00BA28B2">
        <w:rPr>
          <w:color w:val="22272F"/>
        </w:rPr>
        <w:t>2</w:t>
      </w:r>
      <w:r w:rsidRPr="00BA28B2">
        <w:rPr>
          <w:color w:val="22272F"/>
        </w:rPr>
        <w:t>.</w:t>
      </w:r>
      <w:r w:rsidR="005F27A3" w:rsidRPr="00BA28B2">
        <w:rPr>
          <w:color w:val="22272F"/>
        </w:rPr>
        <w:t>2.</w:t>
      </w:r>
      <w:r w:rsidRPr="00BA28B2">
        <w:rPr>
          <w:color w:val="22272F"/>
        </w:rPr>
        <w:t xml:space="preserve"> Состав рабочей группы может включать: </w:t>
      </w:r>
      <w:r w:rsidR="00C82D8A" w:rsidRPr="00BA28B2">
        <w:rPr>
          <w:color w:val="22272F"/>
        </w:rPr>
        <w:t>з</w:t>
      </w:r>
      <w:r w:rsidRPr="00BA28B2">
        <w:rPr>
          <w:color w:val="22272F"/>
        </w:rPr>
        <w:t xml:space="preserve">аместителя Главы </w:t>
      </w:r>
      <w:r w:rsidR="00565341" w:rsidRPr="00BA28B2">
        <w:rPr>
          <w:color w:val="22272F"/>
        </w:rPr>
        <w:t xml:space="preserve">города Енисейска по вопросам жизнеобеспечения, </w:t>
      </w:r>
      <w:r w:rsidRPr="00BA28B2">
        <w:rPr>
          <w:color w:val="22272F"/>
        </w:rPr>
        <w:t xml:space="preserve">представителей структурных подразделений, отраслевых (функциональных) органов Администрации </w:t>
      </w:r>
      <w:r w:rsidR="00565341" w:rsidRPr="00BA28B2">
        <w:rPr>
          <w:color w:val="22272F"/>
        </w:rPr>
        <w:t>города Енисейска</w:t>
      </w:r>
      <w:r w:rsidRPr="00BA28B2">
        <w:rPr>
          <w:color w:val="22272F"/>
        </w:rPr>
        <w:t>, муниципальных предприятий, муниципальных учреждений, обеспечивающих</w:t>
      </w:r>
      <w:r w:rsidRPr="00373776">
        <w:rPr>
          <w:color w:val="22272F"/>
        </w:rPr>
        <w:t xml:space="preserve"> исполнение полномочий Администрации </w:t>
      </w:r>
      <w:r w:rsidR="00565341">
        <w:rPr>
          <w:color w:val="22272F"/>
        </w:rPr>
        <w:t>города Енисейска</w:t>
      </w:r>
      <w:r w:rsidRPr="00373776">
        <w:rPr>
          <w:color w:val="22272F"/>
        </w:rPr>
        <w:t xml:space="preserve"> в соответствующей сфере. </w:t>
      </w:r>
    </w:p>
    <w:p w:rsidR="005F27A3" w:rsidRDefault="00373776" w:rsidP="005F27A3">
      <w:pPr>
        <w:pStyle w:val="s3"/>
        <w:ind w:firstLine="709"/>
        <w:contextualSpacing/>
        <w:jc w:val="both"/>
        <w:rPr>
          <w:color w:val="111111"/>
        </w:rPr>
      </w:pPr>
      <w:r w:rsidRPr="00373776">
        <w:rPr>
          <w:color w:val="111111"/>
        </w:rPr>
        <w:t>2.</w:t>
      </w:r>
      <w:r w:rsidR="005F27A3">
        <w:rPr>
          <w:color w:val="111111"/>
        </w:rPr>
        <w:t>2.3</w:t>
      </w:r>
      <w:r w:rsidRPr="00373776">
        <w:rPr>
          <w:color w:val="111111"/>
        </w:rPr>
        <w:t xml:space="preserve">. </w:t>
      </w:r>
      <w:bookmarkStart w:id="0" w:name="_Hlk139877506"/>
      <w:r w:rsidRPr="00373776">
        <w:rPr>
          <w:color w:val="111111"/>
        </w:rPr>
        <w:t xml:space="preserve">Подготовленные рабочей группой документы и предложения о заключении концессионного соглашения по инициативе концедента передаются в </w:t>
      </w:r>
      <w:r w:rsidR="00565341">
        <w:rPr>
          <w:color w:val="111111"/>
        </w:rPr>
        <w:t>МКУ «Управление муниципальным имуществом города Енисейска»</w:t>
      </w:r>
      <w:r w:rsidRPr="00373776">
        <w:rPr>
          <w:color w:val="111111"/>
        </w:rPr>
        <w:t xml:space="preserve"> для подготовки проекта решения о заключении концессионного соглашения.</w:t>
      </w:r>
      <w:bookmarkEnd w:id="0"/>
    </w:p>
    <w:p w:rsidR="005F27A3" w:rsidRDefault="005F27A3" w:rsidP="005F27A3">
      <w:pPr>
        <w:pStyle w:val="s3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2.3. </w:t>
      </w:r>
      <w:r>
        <w:rPr>
          <w:color w:val="22272F"/>
        </w:rPr>
        <w:t>Концессионное соглашение, по инициативе концедента, заключается в отношении объектов, включенных в Перечень.</w:t>
      </w:r>
    </w:p>
    <w:p w:rsidR="005F27A3" w:rsidRDefault="005F27A3" w:rsidP="005F27A3">
      <w:pPr>
        <w:pStyle w:val="s3"/>
        <w:ind w:firstLine="709"/>
        <w:contextualSpacing/>
        <w:jc w:val="both"/>
        <w:rPr>
          <w:color w:val="22272F"/>
        </w:rPr>
      </w:pPr>
      <w:r>
        <w:rPr>
          <w:color w:val="22272F"/>
        </w:rPr>
        <w:t xml:space="preserve">2.4. </w:t>
      </w:r>
      <w:r w:rsidR="00373776" w:rsidRPr="00373776">
        <w:rPr>
          <w:color w:val="22272F"/>
        </w:rPr>
        <w:t>Концессионное соглашение может быть заключено по инициативе лиц, указанных в </w:t>
      </w:r>
      <w:hyperlink r:id="rId22" w:anchor="/document/12141176/entry/512" w:history="1">
        <w:r w:rsidR="00373776" w:rsidRPr="00373776">
          <w:rPr>
            <w:rStyle w:val="a5"/>
            <w:color w:val="3272C0"/>
          </w:rPr>
          <w:t>пункте 2 части 1 статьи 5</w:t>
        </w:r>
      </w:hyperlink>
      <w:r w:rsidR="00373776" w:rsidRPr="00373776">
        <w:rPr>
          <w:color w:val="22272F"/>
        </w:rPr>
        <w:t> Федерального закона "О концессионных соглашениях" и отвечающих требованиям, предусмотренным </w:t>
      </w:r>
      <w:hyperlink r:id="rId23" w:anchor="/document/12141176/entry/37411" w:history="1">
        <w:r w:rsidR="00373776" w:rsidRPr="00373776">
          <w:rPr>
            <w:rStyle w:val="a5"/>
            <w:color w:val="3272C0"/>
          </w:rPr>
          <w:t>частью 4.11 статьи 37</w:t>
        </w:r>
      </w:hyperlink>
      <w:r w:rsidR="00373776" w:rsidRPr="00373776">
        <w:rPr>
          <w:color w:val="22272F"/>
        </w:rPr>
        <w:t> Федерального закона "О концессионных соглашениях", в порядке, установленном </w:t>
      </w:r>
      <w:hyperlink r:id="rId24" w:anchor="/document/12141176/entry/3742" w:history="1">
        <w:r w:rsidR="00373776" w:rsidRPr="00373776">
          <w:rPr>
            <w:rStyle w:val="a5"/>
            <w:color w:val="3272C0"/>
          </w:rPr>
          <w:t>частями 4.2 - 4.10</w:t>
        </w:r>
      </w:hyperlink>
      <w:r w:rsidR="00373776" w:rsidRPr="00373776">
        <w:rPr>
          <w:color w:val="22272F"/>
        </w:rPr>
        <w:t> и </w:t>
      </w:r>
      <w:hyperlink r:id="rId25" w:anchor="/document/12141176/entry/37412" w:history="1">
        <w:r w:rsidR="00373776" w:rsidRPr="00373776">
          <w:rPr>
            <w:rStyle w:val="a5"/>
            <w:color w:val="3272C0"/>
          </w:rPr>
          <w:t>4.12 статьи 37</w:t>
        </w:r>
      </w:hyperlink>
      <w:r w:rsidR="00373776" w:rsidRPr="00373776">
        <w:rPr>
          <w:color w:val="22272F"/>
        </w:rPr>
        <w:t> Федерального закона "О концессионных соглашениях".</w:t>
      </w:r>
    </w:p>
    <w:p w:rsidR="005F27A3" w:rsidRDefault="005F27A3" w:rsidP="005F27A3">
      <w:pPr>
        <w:pStyle w:val="s3"/>
        <w:ind w:firstLine="709"/>
        <w:contextualSpacing/>
        <w:jc w:val="both"/>
        <w:rPr>
          <w:color w:val="22272F"/>
        </w:rPr>
      </w:pPr>
      <w:r>
        <w:rPr>
          <w:color w:val="22272F"/>
        </w:rPr>
        <w:t xml:space="preserve">2.4.1. </w:t>
      </w:r>
      <w:proofErr w:type="gramStart"/>
      <w:r w:rsidR="00373776" w:rsidRPr="00373776">
        <w:rPr>
          <w:color w:val="22272F"/>
        </w:rPr>
        <w:t xml:space="preserve">Лицо, выступающее с инициативой заключения концессионного соглашения, направляет в Администрацию </w:t>
      </w:r>
      <w:r w:rsidR="00565341">
        <w:rPr>
          <w:color w:val="22272F"/>
        </w:rPr>
        <w:t>города Енисейска</w:t>
      </w:r>
      <w:r w:rsidR="00936B24">
        <w:rPr>
          <w:color w:val="22272F"/>
        </w:rPr>
        <w:t xml:space="preserve"> </w:t>
      </w:r>
      <w:r w:rsidR="004338D1" w:rsidRPr="004338D1">
        <w:rPr>
          <w:color w:val="22272F"/>
        </w:rPr>
        <w:t>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26" w:anchor="/document/12141176/entry/10" w:history="1">
        <w:r w:rsidR="004338D1" w:rsidRPr="004338D1">
          <w:rPr>
            <w:color w:val="22272F"/>
          </w:rPr>
          <w:t>статьей 10</w:t>
        </w:r>
      </w:hyperlink>
      <w:r w:rsidR="004338D1" w:rsidRPr="004338D1">
        <w:rPr>
          <w:color w:val="22272F"/>
        </w:rPr>
        <w:t xml:space="preserve">  Федерального закона «О концессионных соглашениях», и иные не противоречащие законодательству Российской Федерации условия, </w:t>
      </w:r>
      <w:r w:rsidR="00373776" w:rsidRPr="00373776">
        <w:rPr>
          <w:color w:val="22272F"/>
        </w:rPr>
        <w:t xml:space="preserve">по форме, утвержденной </w:t>
      </w:r>
      <w:r w:rsidR="004338D1">
        <w:rPr>
          <w:color w:val="22272F"/>
        </w:rPr>
        <w:t xml:space="preserve">Постановлением </w:t>
      </w:r>
      <w:r w:rsidR="00373776" w:rsidRPr="00373776">
        <w:rPr>
          <w:color w:val="22272F"/>
        </w:rPr>
        <w:t>Правительством Российской Федерации</w:t>
      </w:r>
      <w:r w:rsidR="004338D1">
        <w:rPr>
          <w:color w:val="22272F"/>
        </w:rPr>
        <w:t xml:space="preserve"> от 31.03.2015 № 300</w:t>
      </w:r>
      <w:r w:rsidR="00373776" w:rsidRPr="00373776">
        <w:rPr>
          <w:color w:val="22272F"/>
        </w:rPr>
        <w:t>.</w:t>
      </w:r>
      <w:proofErr w:type="gramEnd"/>
    </w:p>
    <w:p w:rsidR="005F27A3" w:rsidRDefault="005F27A3" w:rsidP="005F27A3">
      <w:pPr>
        <w:pStyle w:val="s3"/>
        <w:ind w:firstLine="709"/>
        <w:contextualSpacing/>
        <w:jc w:val="both"/>
        <w:rPr>
          <w:color w:val="22272F"/>
        </w:rPr>
      </w:pPr>
      <w:r>
        <w:rPr>
          <w:color w:val="22272F"/>
        </w:rPr>
        <w:t xml:space="preserve">2.4.2. </w:t>
      </w:r>
      <w:r w:rsidR="00373776" w:rsidRPr="00373776">
        <w:rPr>
          <w:color w:val="22272F"/>
        </w:rPr>
        <w:t xml:space="preserve">Лицо, выступающее с инициативой заключения концессионного соглашения, вправе проводить с Администрацией </w:t>
      </w:r>
      <w:r w:rsidR="005164DD">
        <w:rPr>
          <w:color w:val="22272F"/>
        </w:rPr>
        <w:t>города Енисейска</w:t>
      </w:r>
      <w:r w:rsidR="00373776" w:rsidRPr="00373776">
        <w:rPr>
          <w:color w:val="22272F"/>
        </w:rPr>
        <w:t>,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5F27A3" w:rsidRDefault="005F27A3" w:rsidP="005F27A3">
      <w:pPr>
        <w:pStyle w:val="s3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2.5. </w:t>
      </w:r>
      <w:r w:rsidR="00373776" w:rsidRPr="00373776">
        <w:rPr>
          <w:color w:val="111111"/>
        </w:rPr>
        <w:t xml:space="preserve">Предложения о заключении концессионного соглашения по инициативе концессионера рассматривает Администрация </w:t>
      </w:r>
      <w:r w:rsidR="005164DD">
        <w:rPr>
          <w:color w:val="111111"/>
        </w:rPr>
        <w:t>города Енисейска</w:t>
      </w:r>
      <w:r w:rsidR="00373776" w:rsidRPr="00373776">
        <w:rPr>
          <w:color w:val="111111"/>
        </w:rPr>
        <w:t xml:space="preserve"> (далее - Уполномоченный орган), в сроки, установленные Федеральным законом "О концессионных соглашениях".</w:t>
      </w:r>
    </w:p>
    <w:p w:rsidR="005F27A3" w:rsidRDefault="005F27A3" w:rsidP="005F27A3">
      <w:pPr>
        <w:pStyle w:val="s3"/>
        <w:ind w:firstLine="709"/>
        <w:contextualSpacing/>
        <w:jc w:val="both"/>
        <w:rPr>
          <w:color w:val="22272F"/>
        </w:rPr>
      </w:pPr>
      <w:r>
        <w:rPr>
          <w:color w:val="22272F"/>
        </w:rPr>
        <w:t xml:space="preserve">2.6. </w:t>
      </w:r>
      <w:r w:rsidR="00373776" w:rsidRPr="00373776">
        <w:rPr>
          <w:color w:val="22272F"/>
        </w:rPr>
        <w:t xml:space="preserve">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Администрация </w:t>
      </w:r>
      <w:r w:rsidR="005164DD">
        <w:rPr>
          <w:color w:val="22272F"/>
        </w:rPr>
        <w:t>города Енисейска</w:t>
      </w:r>
      <w:r w:rsidR="00373776" w:rsidRPr="00373776">
        <w:rPr>
          <w:color w:val="22272F"/>
        </w:rPr>
        <w:t xml:space="preserve"> обязана представить в течение </w:t>
      </w:r>
      <w:r w:rsidR="005164DD">
        <w:rPr>
          <w:color w:val="22272F"/>
        </w:rPr>
        <w:t>30 (</w:t>
      </w:r>
      <w:r w:rsidR="00373776" w:rsidRPr="00373776">
        <w:rPr>
          <w:color w:val="22272F"/>
        </w:rPr>
        <w:t>тридцати</w:t>
      </w:r>
      <w:r w:rsidR="005164DD">
        <w:rPr>
          <w:color w:val="22272F"/>
        </w:rPr>
        <w:t>)</w:t>
      </w:r>
      <w:r w:rsidR="00373776" w:rsidRPr="00373776">
        <w:rPr>
          <w:color w:val="22272F"/>
        </w:rPr>
        <w:t xml:space="preserve"> календарных дней по запросу лица, выступающего с инициативой заключения концессионного соглашения, документы и материалы, указанные в </w:t>
      </w:r>
      <w:hyperlink r:id="rId27" w:anchor="/document/12141176/entry/4611" w:history="1">
        <w:r w:rsidR="00373776" w:rsidRPr="00373776">
          <w:rPr>
            <w:rStyle w:val="a5"/>
            <w:color w:val="3272C0"/>
          </w:rPr>
          <w:t>пунктах 1</w:t>
        </w:r>
      </w:hyperlink>
      <w:r w:rsidR="00373776" w:rsidRPr="00373776">
        <w:rPr>
          <w:color w:val="22272F"/>
        </w:rPr>
        <w:t>, </w:t>
      </w:r>
      <w:hyperlink r:id="rId28" w:anchor="/document/12141176/entry/4614" w:history="1">
        <w:r w:rsidR="00373776" w:rsidRPr="00373776">
          <w:rPr>
            <w:rStyle w:val="a5"/>
            <w:color w:val="3272C0"/>
          </w:rPr>
          <w:t>4 - 8</w:t>
        </w:r>
      </w:hyperlink>
      <w:r w:rsidR="00373776" w:rsidRPr="00373776">
        <w:rPr>
          <w:color w:val="22272F"/>
        </w:rPr>
        <w:t>, </w:t>
      </w:r>
      <w:hyperlink r:id="rId29" w:anchor="/document/12141176/entry/46110" w:history="1">
        <w:r w:rsidR="00373776" w:rsidRPr="00373776">
          <w:rPr>
            <w:rStyle w:val="a5"/>
            <w:color w:val="3272C0"/>
          </w:rPr>
          <w:t>10 - 14 части 1 статьи 46</w:t>
        </w:r>
      </w:hyperlink>
      <w:r w:rsidR="00373776" w:rsidRPr="00373776">
        <w:rPr>
          <w:color w:val="22272F"/>
        </w:rPr>
        <w:t> Федерального закона "О концессионных соглашениях", а также сведения о составе имущества и обеспечить доступ для ознакомления указанного лица со схемой теплоснабжения, схемой водоснабжения и водоотведения.</w:t>
      </w:r>
    </w:p>
    <w:p w:rsidR="005F27A3" w:rsidRDefault="00373776" w:rsidP="005F27A3">
      <w:pPr>
        <w:pStyle w:val="s3"/>
        <w:ind w:firstLine="709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Ответственность за подготовку и предоставление документов и сведений возлагается на </w:t>
      </w:r>
      <w:r w:rsidR="005164DD">
        <w:rPr>
          <w:color w:val="22272F"/>
        </w:rPr>
        <w:t>МКУ ««</w:t>
      </w:r>
      <w:r w:rsidR="005164DD" w:rsidRPr="00373776">
        <w:rPr>
          <w:color w:val="22272F"/>
        </w:rPr>
        <w:t>УГХ</w:t>
      </w:r>
      <w:r w:rsidR="005164DD">
        <w:rPr>
          <w:color w:val="22272F"/>
        </w:rPr>
        <w:t xml:space="preserve"> г. Енисейска».</w:t>
      </w:r>
    </w:p>
    <w:p w:rsidR="005F27A3" w:rsidRPr="00BA28B2" w:rsidRDefault="005F27A3" w:rsidP="005F27A3">
      <w:pPr>
        <w:pStyle w:val="s3"/>
        <w:ind w:firstLine="709"/>
        <w:contextualSpacing/>
        <w:jc w:val="both"/>
        <w:rPr>
          <w:color w:val="111111"/>
        </w:rPr>
      </w:pPr>
      <w:r>
        <w:rPr>
          <w:color w:val="111111"/>
        </w:rPr>
        <w:t xml:space="preserve">2.7. </w:t>
      </w:r>
      <w:r w:rsidR="00373776" w:rsidRPr="00373776">
        <w:rPr>
          <w:color w:val="111111"/>
        </w:rPr>
        <w:t xml:space="preserve">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Администрация </w:t>
      </w:r>
      <w:r w:rsidR="005164DD">
        <w:rPr>
          <w:color w:val="111111"/>
        </w:rPr>
        <w:t>города Енисейска</w:t>
      </w:r>
      <w:r w:rsidR="00373776" w:rsidRPr="00373776">
        <w:rPr>
          <w:color w:val="111111"/>
        </w:rPr>
        <w:t xml:space="preserve"> в течение </w:t>
      </w:r>
      <w:r w:rsidR="005164DD">
        <w:rPr>
          <w:color w:val="111111"/>
        </w:rPr>
        <w:t>7 (</w:t>
      </w:r>
      <w:r w:rsidR="00373776" w:rsidRPr="00373776">
        <w:rPr>
          <w:color w:val="111111"/>
        </w:rPr>
        <w:t>семи</w:t>
      </w:r>
      <w:r w:rsidR="005164DD">
        <w:rPr>
          <w:color w:val="111111"/>
        </w:rPr>
        <w:t xml:space="preserve">) </w:t>
      </w:r>
      <w:r w:rsidR="00373776" w:rsidRPr="00373776">
        <w:rPr>
          <w:color w:val="111111"/>
        </w:rPr>
        <w:t xml:space="preserve">рабочих дней со дня поступления предложения о заключении концессионного соглашения направляет такое предложение в </w:t>
      </w:r>
      <w:r w:rsidR="00C82D8A">
        <w:rPr>
          <w:color w:val="111111"/>
        </w:rPr>
        <w:t xml:space="preserve">Министерство тарифной политики Красноярского края </w:t>
      </w:r>
      <w:r w:rsidR="00373776" w:rsidRPr="00373776">
        <w:rPr>
          <w:color w:val="111111"/>
        </w:rPr>
        <w:t xml:space="preserve">для согласования содержащихся в предложении о заключении концессионного соглашения долгосрочных параметров регулирования деятельности </w:t>
      </w:r>
      <w:r w:rsidR="00373776" w:rsidRPr="00BA28B2">
        <w:rPr>
          <w:color w:val="111111"/>
        </w:rPr>
        <w:t>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в сфере теплоснабжения,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тарифов.</w:t>
      </w:r>
    </w:p>
    <w:p w:rsidR="005F27A3" w:rsidRPr="00BA28B2" w:rsidRDefault="00373776" w:rsidP="005F27A3">
      <w:pPr>
        <w:pStyle w:val="s3"/>
        <w:ind w:firstLine="709"/>
        <w:contextualSpacing/>
        <w:jc w:val="both"/>
        <w:rPr>
          <w:rFonts w:ascii="Verdana" w:hAnsi="Verdana"/>
          <w:color w:val="052635"/>
          <w:sz w:val="17"/>
          <w:szCs w:val="17"/>
          <w:shd w:val="clear" w:color="auto" w:fill="FFFFFF"/>
        </w:rPr>
      </w:pPr>
      <w:r w:rsidRPr="00BA28B2">
        <w:rPr>
          <w:color w:val="22272F"/>
        </w:rPr>
        <w:t xml:space="preserve">Ответственность за направление предложения в Министерство тарифной политики Красноярского края возлагается на </w:t>
      </w:r>
      <w:r w:rsidR="005164DD" w:rsidRPr="00BA28B2">
        <w:rPr>
          <w:color w:val="22272F"/>
        </w:rPr>
        <w:t>Отдел экономического развития, предпринимательской деятельности и торговли администрации города Енисейска.</w:t>
      </w:r>
    </w:p>
    <w:p w:rsidR="00BA28B2" w:rsidRDefault="00032E0C" w:rsidP="00BA28B2">
      <w:pPr>
        <w:pStyle w:val="s3"/>
        <w:ind w:firstLine="709"/>
        <w:contextualSpacing/>
        <w:jc w:val="both"/>
        <w:rPr>
          <w:color w:val="22272F"/>
        </w:rPr>
      </w:pPr>
      <w:r w:rsidRPr="00BA28B2">
        <w:rPr>
          <w:color w:val="22272F"/>
        </w:rPr>
        <w:t xml:space="preserve">2.8. </w:t>
      </w:r>
      <w:r w:rsidR="00373776" w:rsidRPr="00BA28B2">
        <w:rPr>
          <w:color w:val="22272F"/>
        </w:rPr>
        <w:t>Для рассмотрения предложения о заключении концессионного соглашения по инициативе концессионера, концедентом создается рабочая группа в порядке, предусмотренном </w:t>
      </w:r>
      <w:hyperlink r:id="rId30" w:anchor="/document/44149018/entry/202" w:history="1">
        <w:r w:rsidR="00373776" w:rsidRPr="00BA28B2">
          <w:rPr>
            <w:rStyle w:val="a5"/>
            <w:color w:val="3272C0"/>
          </w:rPr>
          <w:t>пунктами 2.2</w:t>
        </w:r>
      </w:hyperlink>
      <w:r w:rsidRPr="00BA28B2">
        <w:rPr>
          <w:rStyle w:val="a5"/>
          <w:color w:val="3272C0"/>
        </w:rPr>
        <w:t>.1.</w:t>
      </w:r>
      <w:r w:rsidR="00373776" w:rsidRPr="00BA28B2">
        <w:rPr>
          <w:color w:val="22272F"/>
        </w:rPr>
        <w:t>, </w:t>
      </w:r>
      <w:hyperlink r:id="rId31" w:anchor="/document/44149018/entry/203" w:history="1">
        <w:r w:rsidR="00373776" w:rsidRPr="00BA28B2">
          <w:rPr>
            <w:rStyle w:val="a5"/>
            <w:color w:val="3272C0"/>
          </w:rPr>
          <w:t>2.</w:t>
        </w:r>
      </w:hyperlink>
      <w:r w:rsidRPr="00BA28B2">
        <w:rPr>
          <w:rStyle w:val="a5"/>
          <w:color w:val="3272C0"/>
        </w:rPr>
        <w:t>2.2.</w:t>
      </w:r>
      <w:r w:rsidR="00373776" w:rsidRPr="00BA28B2">
        <w:rPr>
          <w:color w:val="22272F"/>
        </w:rPr>
        <w:t xml:space="preserve"> настоящего </w:t>
      </w:r>
      <w:r w:rsidR="005164DD" w:rsidRPr="00BA28B2">
        <w:rPr>
          <w:color w:val="22272F"/>
        </w:rPr>
        <w:t>П</w:t>
      </w:r>
      <w:r w:rsidR="00373776" w:rsidRPr="00BA28B2">
        <w:rPr>
          <w:color w:val="22272F"/>
        </w:rPr>
        <w:t>оложения.</w:t>
      </w:r>
    </w:p>
    <w:p w:rsidR="00BA28B2" w:rsidRDefault="00C82D8A" w:rsidP="00BA28B2">
      <w:pPr>
        <w:pStyle w:val="s3"/>
        <w:ind w:firstLine="709"/>
        <w:contextualSpacing/>
        <w:jc w:val="both"/>
        <w:rPr>
          <w:color w:val="22272F"/>
        </w:rPr>
      </w:pPr>
      <w:r w:rsidRPr="00BA28B2">
        <w:rPr>
          <w:color w:val="22272F"/>
        </w:rPr>
        <w:t>Заключение рабочей группы о возможности заключения концессионного соглашения на представленных в предложении о заключении концессионного соглашения условиях обеспечивает МКУ «Управление городским хозяйством города Енисейска».</w:t>
      </w:r>
    </w:p>
    <w:p w:rsidR="00BA28B2" w:rsidRDefault="00373776" w:rsidP="00BA28B2">
      <w:pPr>
        <w:pStyle w:val="s3"/>
        <w:ind w:firstLine="709"/>
        <w:contextualSpacing/>
        <w:jc w:val="both"/>
        <w:rPr>
          <w:color w:val="22272F"/>
        </w:rPr>
      </w:pPr>
      <w:r w:rsidRPr="00BA28B2">
        <w:rPr>
          <w:color w:val="22272F"/>
        </w:rPr>
        <w:t>2.</w:t>
      </w:r>
      <w:r w:rsidR="00032E0C" w:rsidRPr="00BA28B2">
        <w:rPr>
          <w:color w:val="22272F"/>
        </w:rPr>
        <w:t>9</w:t>
      </w:r>
      <w:r w:rsidRPr="00BA28B2">
        <w:rPr>
          <w:color w:val="22272F"/>
        </w:rPr>
        <w:t xml:space="preserve">. </w:t>
      </w:r>
      <w:r w:rsidR="0013086D" w:rsidRPr="00BA28B2">
        <w:rPr>
          <w:color w:val="22272F"/>
        </w:rPr>
        <w:t xml:space="preserve">По итогам рассмотрения предложения о заключении концессионного соглашения </w:t>
      </w:r>
      <w:r w:rsidR="00D62DC0" w:rsidRPr="00BA28B2">
        <w:rPr>
          <w:color w:val="22272F"/>
        </w:rPr>
        <w:t xml:space="preserve">Администрация города Енисейска принимает </w:t>
      </w:r>
      <w:r w:rsidRPr="00BA28B2">
        <w:rPr>
          <w:color w:val="22272F"/>
        </w:rPr>
        <w:t>одно из следующих решений:</w:t>
      </w:r>
    </w:p>
    <w:p w:rsidR="00BA28B2" w:rsidRDefault="00373776" w:rsidP="00BA28B2">
      <w:pPr>
        <w:pStyle w:val="s3"/>
        <w:ind w:firstLine="709"/>
        <w:contextualSpacing/>
        <w:jc w:val="both"/>
        <w:rPr>
          <w:color w:val="22272F"/>
        </w:rPr>
      </w:pPr>
      <w:r w:rsidRPr="00BA28B2">
        <w:rPr>
          <w:color w:val="22272F"/>
        </w:rPr>
        <w:t xml:space="preserve">1) </w:t>
      </w:r>
      <w:bookmarkStart w:id="1" w:name="_Hlk139878612"/>
      <w:r w:rsidRPr="00BA28B2">
        <w:rPr>
          <w:color w:val="22272F"/>
        </w:rPr>
        <w:t>о возможности заключения концессионного соглашения на представленных в предложении о заключении концессионного соглашения условиях;</w:t>
      </w:r>
      <w:bookmarkEnd w:id="1"/>
    </w:p>
    <w:p w:rsidR="005164DD" w:rsidRDefault="00373776" w:rsidP="00BA28B2">
      <w:pPr>
        <w:pStyle w:val="s3"/>
        <w:ind w:firstLine="709"/>
        <w:contextualSpacing/>
        <w:jc w:val="both"/>
        <w:rPr>
          <w:color w:val="22272F"/>
        </w:rPr>
      </w:pPr>
      <w:r w:rsidRPr="00373776">
        <w:rPr>
          <w:color w:val="22272F"/>
        </w:rPr>
        <w:t>2) о возможности заключения концессионного соглашения на иных условиях;</w:t>
      </w:r>
    </w:p>
    <w:p w:rsidR="005164DD" w:rsidRDefault="00373776" w:rsidP="005164DD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3) </w:t>
      </w:r>
      <w:bookmarkStart w:id="2" w:name="_Hlk139882486"/>
      <w:r w:rsidRPr="00373776">
        <w:rPr>
          <w:color w:val="22272F"/>
        </w:rPr>
        <w:t>о невозможности заключения концессионного соглашения с указанием основания отказа.</w:t>
      </w:r>
      <w:bookmarkEnd w:id="2"/>
    </w:p>
    <w:p w:rsidR="005164DD" w:rsidRDefault="00373776" w:rsidP="005164DD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Решение принимается в форме постановления Администрации </w:t>
      </w:r>
      <w:r w:rsidR="005164DD">
        <w:rPr>
          <w:color w:val="22272F"/>
        </w:rPr>
        <w:t>города Енисейска</w:t>
      </w:r>
      <w:r w:rsidRPr="00373776">
        <w:rPr>
          <w:color w:val="22272F"/>
        </w:rPr>
        <w:t xml:space="preserve">, проект которого готовит </w:t>
      </w:r>
      <w:r w:rsidR="005164DD">
        <w:rPr>
          <w:color w:val="22272F"/>
        </w:rPr>
        <w:t>МКУ «Управление муниципальным имуществом города Енисейска»</w:t>
      </w:r>
      <w:r w:rsidRPr="00373776">
        <w:rPr>
          <w:color w:val="22272F"/>
        </w:rPr>
        <w:t>.</w:t>
      </w:r>
    </w:p>
    <w:p w:rsidR="00133F4E" w:rsidRDefault="00373776" w:rsidP="00133F4E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2.</w:t>
      </w:r>
      <w:r w:rsidR="00032E0C">
        <w:rPr>
          <w:color w:val="22272F"/>
        </w:rPr>
        <w:t>9</w:t>
      </w:r>
      <w:r w:rsidRPr="00373776">
        <w:rPr>
          <w:color w:val="22272F"/>
        </w:rPr>
        <w:t>.</w:t>
      </w:r>
      <w:r w:rsidR="00032E0C">
        <w:rPr>
          <w:color w:val="22272F"/>
        </w:rPr>
        <w:t>1.</w:t>
      </w:r>
      <w:r w:rsidRPr="00373776">
        <w:rPr>
          <w:color w:val="22272F"/>
        </w:rPr>
        <w:t xml:space="preserve"> </w:t>
      </w:r>
      <w:proofErr w:type="gramStart"/>
      <w:r w:rsidRPr="00373776">
        <w:rPr>
          <w:color w:val="22272F"/>
        </w:rPr>
        <w:t xml:space="preserve">В случае принятия решения о возможности заключения концессионного соглашения </w:t>
      </w:r>
      <w:r w:rsidR="005164DD">
        <w:rPr>
          <w:color w:val="22272F"/>
        </w:rPr>
        <w:t>МКУ «Управлением муниципальным имуществом города Енисейска»</w:t>
      </w:r>
      <w:r w:rsidRPr="00373776">
        <w:rPr>
          <w:color w:val="22272F"/>
        </w:rPr>
        <w:t xml:space="preserve"> в</w:t>
      </w:r>
      <w:r w:rsidR="00936B24">
        <w:rPr>
          <w:color w:val="22272F"/>
        </w:rPr>
        <w:t xml:space="preserve"> </w:t>
      </w:r>
      <w:r w:rsidRPr="00373776">
        <w:rPr>
          <w:color w:val="22272F"/>
        </w:rPr>
        <w:t xml:space="preserve">десятидневный срок со дня принятия указанного решения </w:t>
      </w:r>
      <w:bookmarkStart w:id="3" w:name="_Hlk139878559"/>
      <w:r w:rsidRPr="00373776">
        <w:rPr>
          <w:color w:val="22272F"/>
        </w:rPr>
        <w:t>размещает на официальном сайте торгов </w:t>
      </w:r>
      <w:hyperlink r:id="rId32" w:tgtFrame="_blank" w:history="1">
        <w:r w:rsidRPr="00373776">
          <w:rPr>
            <w:rStyle w:val="a5"/>
            <w:color w:val="3272C0"/>
          </w:rPr>
          <w:t>www.torgi.gov.ru</w:t>
        </w:r>
      </w:hyperlink>
      <w:r w:rsidRPr="00373776">
        <w:rPr>
          <w:color w:val="22272F"/>
        </w:rPr>
        <w:t xml:space="preserve">, а также на официальном </w:t>
      </w:r>
      <w:r w:rsidR="00133F4E">
        <w:rPr>
          <w:color w:val="22272F"/>
        </w:rPr>
        <w:t xml:space="preserve">интернет – портале города Енисейска </w:t>
      </w:r>
      <w:hyperlink r:id="rId33" w:history="1">
        <w:r w:rsidR="0013086D" w:rsidRPr="00CC4400">
          <w:rPr>
            <w:rStyle w:val="a5"/>
          </w:rPr>
          <w:t>http://www.eniseysk.com/</w:t>
        </w:r>
      </w:hyperlink>
      <w:r w:rsidR="00936B24">
        <w:t xml:space="preserve"> </w:t>
      </w:r>
      <w:r w:rsidRPr="00373776">
        <w:rPr>
          <w:color w:val="22272F"/>
        </w:rPr>
        <w:t>предложение о заключении концессионного соглашения</w:t>
      </w:r>
      <w:r w:rsidR="00133F4E">
        <w:rPr>
          <w:color w:val="22272F"/>
        </w:rPr>
        <w:t xml:space="preserve">, </w:t>
      </w:r>
      <w:r w:rsidRPr="00373776">
        <w:rPr>
          <w:color w:val="22272F"/>
        </w:rPr>
        <w:t>в целях принятия заявок о готовности к участию в конкурсе на</w:t>
      </w:r>
      <w:proofErr w:type="gramEnd"/>
      <w:r w:rsidRPr="00373776">
        <w:rPr>
          <w:color w:val="22272F"/>
        </w:rPr>
        <w:t xml:space="preserve"> заключение концессионного соглашения </w:t>
      </w:r>
      <w:bookmarkEnd w:id="3"/>
      <w:r w:rsidRPr="00373776">
        <w:rPr>
          <w:color w:val="22272F"/>
        </w:rPr>
        <w:t>на условиях, определенных в предложении о заключении концессионного соглашения в отношении объекта концессионного соглашения, от иных лиц, отвечающим требованиям, установленным Федеральным законом "О концессионных соглашениях"</w:t>
      </w:r>
      <w:r w:rsidR="0013086D">
        <w:rPr>
          <w:color w:val="22272F"/>
        </w:rPr>
        <w:t>.</w:t>
      </w:r>
    </w:p>
    <w:p w:rsidR="00133F4E" w:rsidRDefault="00373776" w:rsidP="00133F4E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2.</w:t>
      </w:r>
      <w:r w:rsidR="00032E0C">
        <w:rPr>
          <w:color w:val="22272F"/>
        </w:rPr>
        <w:t>9.2</w:t>
      </w:r>
      <w:r w:rsidRPr="00373776">
        <w:rPr>
          <w:color w:val="22272F"/>
        </w:rPr>
        <w:t xml:space="preserve">. </w:t>
      </w:r>
      <w:bookmarkStart w:id="4" w:name="_Hlk139878661"/>
      <w:r w:rsidRPr="00373776">
        <w:rPr>
          <w:color w:val="22272F"/>
        </w:rPr>
        <w:t xml:space="preserve">В случае принятия Администрацией </w:t>
      </w:r>
      <w:r w:rsidR="00133F4E">
        <w:rPr>
          <w:color w:val="22272F"/>
        </w:rPr>
        <w:t>города Енисейска</w:t>
      </w:r>
      <w:r w:rsidRPr="00373776">
        <w:rPr>
          <w:color w:val="22272F"/>
        </w:rPr>
        <w:t xml:space="preserve"> решений о возможности заключения концессионного соглашения на иных условиях или о невозможности заключения концессионного соглашения с указанием основания отказа, Администрация </w:t>
      </w:r>
      <w:r w:rsidR="00133F4E">
        <w:rPr>
          <w:color w:val="22272F"/>
        </w:rPr>
        <w:t>города Енисейска</w:t>
      </w:r>
      <w:r w:rsidRPr="00373776">
        <w:rPr>
          <w:color w:val="22272F"/>
        </w:rPr>
        <w:t xml:space="preserve"> уведомляет о принятом решении лицо, выступившее с инициативой заключения концессионного соглашения</w:t>
      </w:r>
      <w:r w:rsidR="0013086D">
        <w:rPr>
          <w:color w:val="22272F"/>
        </w:rPr>
        <w:t>.</w:t>
      </w:r>
    </w:p>
    <w:p w:rsidR="00133F4E" w:rsidRDefault="00373776" w:rsidP="00133F4E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Ответственность за направление документов возлагается на </w:t>
      </w:r>
      <w:r w:rsidR="00133F4E">
        <w:rPr>
          <w:color w:val="22272F"/>
        </w:rPr>
        <w:t>МКУ «Управление муниципальным имуществом города Енисейска»</w:t>
      </w:r>
      <w:r w:rsidRPr="00373776">
        <w:rPr>
          <w:color w:val="22272F"/>
        </w:rPr>
        <w:t>.</w:t>
      </w:r>
    </w:p>
    <w:bookmarkEnd w:id="4"/>
    <w:p w:rsidR="00133F4E" w:rsidRDefault="00373776" w:rsidP="00133F4E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2.1</w:t>
      </w:r>
      <w:r w:rsidR="00032E0C">
        <w:rPr>
          <w:color w:val="22272F"/>
        </w:rPr>
        <w:t>0</w:t>
      </w:r>
      <w:r w:rsidRPr="00373776">
        <w:rPr>
          <w:color w:val="22272F"/>
        </w:rPr>
        <w:t xml:space="preserve">. Постановление Администрации </w:t>
      </w:r>
      <w:r w:rsidR="00133F4E">
        <w:rPr>
          <w:color w:val="22272F"/>
        </w:rPr>
        <w:t>города Енисейска</w:t>
      </w:r>
      <w:r w:rsidRPr="00373776">
        <w:rPr>
          <w:color w:val="22272F"/>
        </w:rPr>
        <w:t xml:space="preserve"> о возможности заключения концессионного соглашения на иных условиях, чем те, которые содержатся в предложении о заключении концессионного соглашения, является основанием для начала ведения между Администрацией </w:t>
      </w:r>
      <w:r w:rsidR="00133F4E">
        <w:rPr>
          <w:color w:val="22272F"/>
        </w:rPr>
        <w:t>города Енисейска</w:t>
      </w:r>
      <w:r w:rsidRPr="00373776">
        <w:rPr>
          <w:color w:val="22272F"/>
        </w:rPr>
        <w:t xml:space="preserve"> и лицом, обратившимся с инициативой заключения концессионного соглашения, переговоров об условиях концессионного соглашения.</w:t>
      </w:r>
    </w:p>
    <w:p w:rsidR="00133F4E" w:rsidRDefault="00373776" w:rsidP="00133F4E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2.1</w:t>
      </w:r>
      <w:r w:rsidR="00032E0C">
        <w:rPr>
          <w:color w:val="22272F"/>
        </w:rPr>
        <w:t>0</w:t>
      </w:r>
      <w:r w:rsidRPr="00373776">
        <w:rPr>
          <w:color w:val="22272F"/>
        </w:rPr>
        <w:t xml:space="preserve">.1. Администрация </w:t>
      </w:r>
      <w:r w:rsidR="00133F4E">
        <w:rPr>
          <w:color w:val="22272F"/>
        </w:rPr>
        <w:t>города Енисейска</w:t>
      </w:r>
      <w:r w:rsidRPr="00373776">
        <w:rPr>
          <w:color w:val="22272F"/>
        </w:rPr>
        <w:t xml:space="preserve">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</w:t>
      </w:r>
    </w:p>
    <w:p w:rsidR="00133F4E" w:rsidRDefault="00373776" w:rsidP="00133F4E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Срок и порядок проведения переговоров определяются в решении о возможности заключения концессионного соглашения на иных условиях.</w:t>
      </w:r>
    </w:p>
    <w:p w:rsidR="00133F4E" w:rsidRDefault="00373776" w:rsidP="00133F4E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2.1</w:t>
      </w:r>
      <w:r w:rsidR="00032E0C">
        <w:rPr>
          <w:color w:val="22272F"/>
        </w:rPr>
        <w:t>0</w:t>
      </w:r>
      <w:r w:rsidRPr="00373776">
        <w:rPr>
          <w:color w:val="22272F"/>
        </w:rPr>
        <w:t>.2. Для ведения переговоров в форме совместных совещаний концедентом создается рабочая группа в порядке, предусмотренном </w:t>
      </w:r>
      <w:hyperlink r:id="rId34" w:anchor="/document/44149018/entry/202" w:history="1">
        <w:r w:rsidRPr="00373776">
          <w:rPr>
            <w:rStyle w:val="a5"/>
            <w:color w:val="3272C0"/>
          </w:rPr>
          <w:t>пунктами 2.2</w:t>
        </w:r>
      </w:hyperlink>
      <w:r w:rsidR="00032E0C">
        <w:rPr>
          <w:rStyle w:val="a5"/>
          <w:color w:val="3272C0"/>
        </w:rPr>
        <w:t>.1</w:t>
      </w:r>
      <w:r w:rsidRPr="00373776">
        <w:rPr>
          <w:color w:val="22272F"/>
        </w:rPr>
        <w:t>, </w:t>
      </w:r>
      <w:hyperlink r:id="rId35" w:anchor="/document/44149018/entry/203" w:history="1">
        <w:r w:rsidRPr="00373776">
          <w:rPr>
            <w:rStyle w:val="a5"/>
            <w:color w:val="3272C0"/>
          </w:rPr>
          <w:t>2.</w:t>
        </w:r>
      </w:hyperlink>
      <w:r w:rsidR="00032E0C">
        <w:rPr>
          <w:rStyle w:val="a5"/>
          <w:color w:val="3272C0"/>
        </w:rPr>
        <w:t>2.2</w:t>
      </w:r>
      <w:r w:rsidRPr="00373776">
        <w:rPr>
          <w:color w:val="22272F"/>
        </w:rPr>
        <w:t> настоящего положения.</w:t>
      </w:r>
    </w:p>
    <w:p w:rsidR="00133F4E" w:rsidRPr="00BA28B2" w:rsidRDefault="00373776" w:rsidP="00133F4E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2.1</w:t>
      </w:r>
      <w:r w:rsidR="00032E0C">
        <w:rPr>
          <w:color w:val="22272F"/>
        </w:rPr>
        <w:t>0</w:t>
      </w:r>
      <w:r w:rsidRPr="00373776">
        <w:rPr>
          <w:color w:val="22272F"/>
        </w:rPr>
        <w:t xml:space="preserve">.3. </w:t>
      </w:r>
      <w:bookmarkStart w:id="5" w:name="_Hlk139878866"/>
      <w:r w:rsidRPr="00373776">
        <w:rPr>
          <w:color w:val="22272F"/>
        </w:rPr>
        <w:t xml:space="preserve">Организация проведения переговоров с лицом, выступающим с инициативой заключения концессионного соглашения, в целях обсуждения условий концессионного соглашения и их согласования по результатам переговоров, направление уведомления (в письменном виде) о принятых решениях возлагается на </w:t>
      </w:r>
      <w:r w:rsidR="00133F4E">
        <w:rPr>
          <w:color w:val="22272F"/>
        </w:rPr>
        <w:t xml:space="preserve">МКУ «Управление муниципальным </w:t>
      </w:r>
      <w:r w:rsidR="00133F4E" w:rsidRPr="00BA28B2">
        <w:rPr>
          <w:color w:val="22272F"/>
        </w:rPr>
        <w:t>имуществом города Енисейска»</w:t>
      </w:r>
      <w:r w:rsidRPr="00BA28B2">
        <w:rPr>
          <w:color w:val="22272F"/>
        </w:rPr>
        <w:t>.</w:t>
      </w:r>
    </w:p>
    <w:bookmarkEnd w:id="5"/>
    <w:p w:rsidR="00133F4E" w:rsidRPr="00BA28B2" w:rsidRDefault="00373776" w:rsidP="00133F4E">
      <w:pPr>
        <w:pStyle w:val="s1"/>
        <w:ind w:firstLine="708"/>
        <w:contextualSpacing/>
        <w:jc w:val="both"/>
        <w:rPr>
          <w:color w:val="22272F"/>
        </w:rPr>
      </w:pPr>
      <w:r w:rsidRPr="00BA28B2">
        <w:rPr>
          <w:color w:val="22272F"/>
        </w:rPr>
        <w:t>2.1</w:t>
      </w:r>
      <w:r w:rsidR="00032E0C" w:rsidRPr="00BA28B2">
        <w:rPr>
          <w:color w:val="22272F"/>
        </w:rPr>
        <w:t>0</w:t>
      </w:r>
      <w:r w:rsidRPr="00BA28B2">
        <w:rPr>
          <w:color w:val="22272F"/>
        </w:rPr>
        <w:t>.4. Согласованные по результатам проведения переговоров концедентом и лицом, выступающим с инициативой заключения концессионного соглашения условия концессионного соглашения</w:t>
      </w:r>
      <w:r w:rsidR="00133F4E" w:rsidRPr="00BA28B2">
        <w:rPr>
          <w:color w:val="22272F"/>
        </w:rPr>
        <w:t>,</w:t>
      </w:r>
      <w:r w:rsidRPr="00BA28B2">
        <w:rPr>
          <w:color w:val="22272F"/>
        </w:rPr>
        <w:t xml:space="preserve"> подлежат согласованию </w:t>
      </w:r>
      <w:r w:rsidR="00133F4E" w:rsidRPr="00BA28B2">
        <w:rPr>
          <w:color w:val="22272F"/>
        </w:rPr>
        <w:t xml:space="preserve">Енисейском городским </w:t>
      </w:r>
      <w:r w:rsidRPr="00BA28B2">
        <w:rPr>
          <w:color w:val="22272F"/>
        </w:rPr>
        <w:t>Советом депутатов.</w:t>
      </w:r>
    </w:p>
    <w:p w:rsidR="00133F4E" w:rsidRPr="00BA28B2" w:rsidRDefault="00373776" w:rsidP="00133F4E">
      <w:pPr>
        <w:pStyle w:val="s1"/>
        <w:ind w:firstLine="708"/>
        <w:contextualSpacing/>
        <w:jc w:val="both"/>
        <w:rPr>
          <w:color w:val="22272F"/>
        </w:rPr>
      </w:pPr>
      <w:r w:rsidRPr="00BA28B2">
        <w:rPr>
          <w:color w:val="22272F"/>
        </w:rPr>
        <w:t xml:space="preserve">Согласование условий концессионного соглашения </w:t>
      </w:r>
      <w:r w:rsidR="00133F4E" w:rsidRPr="00BA28B2">
        <w:rPr>
          <w:color w:val="22272F"/>
        </w:rPr>
        <w:t xml:space="preserve">Енисейским городским </w:t>
      </w:r>
      <w:r w:rsidRPr="00BA28B2">
        <w:rPr>
          <w:color w:val="22272F"/>
        </w:rPr>
        <w:t xml:space="preserve">Советом депутатов по результатам переговоров осуществляется в форме решения </w:t>
      </w:r>
      <w:r w:rsidR="00133F4E" w:rsidRPr="00BA28B2">
        <w:rPr>
          <w:color w:val="22272F"/>
        </w:rPr>
        <w:t xml:space="preserve">Енисейского городского </w:t>
      </w:r>
      <w:r w:rsidRPr="00BA28B2">
        <w:rPr>
          <w:color w:val="22272F"/>
        </w:rPr>
        <w:t xml:space="preserve">Совета депутатов </w:t>
      </w:r>
      <w:r w:rsidR="00133F4E" w:rsidRPr="00BA28B2">
        <w:rPr>
          <w:color w:val="22272F"/>
        </w:rPr>
        <w:t>Красноярского края</w:t>
      </w:r>
      <w:r w:rsidRPr="00BA28B2">
        <w:rPr>
          <w:color w:val="22272F"/>
        </w:rPr>
        <w:t xml:space="preserve"> в течение </w:t>
      </w:r>
      <w:r w:rsidR="00133F4E" w:rsidRPr="00BA28B2">
        <w:rPr>
          <w:color w:val="22272F"/>
        </w:rPr>
        <w:t>10 (</w:t>
      </w:r>
      <w:r w:rsidRPr="00BA28B2">
        <w:rPr>
          <w:color w:val="22272F"/>
        </w:rPr>
        <w:t>десяти</w:t>
      </w:r>
      <w:r w:rsidR="00133F4E" w:rsidRPr="00BA28B2">
        <w:rPr>
          <w:color w:val="22272F"/>
        </w:rPr>
        <w:t>)</w:t>
      </w:r>
      <w:r w:rsidRPr="00BA28B2">
        <w:rPr>
          <w:color w:val="22272F"/>
        </w:rPr>
        <w:t xml:space="preserve"> дней после предоставления в </w:t>
      </w:r>
      <w:r w:rsidR="00133F4E" w:rsidRPr="00BA28B2">
        <w:rPr>
          <w:color w:val="22272F"/>
        </w:rPr>
        <w:t xml:space="preserve">Енисейский городской </w:t>
      </w:r>
      <w:r w:rsidRPr="00BA28B2">
        <w:rPr>
          <w:color w:val="22272F"/>
        </w:rPr>
        <w:t xml:space="preserve">Совет депутатов </w:t>
      </w:r>
      <w:r w:rsidR="00133F4E" w:rsidRPr="00BA28B2">
        <w:rPr>
          <w:color w:val="22272F"/>
        </w:rPr>
        <w:t>Красноярского края</w:t>
      </w:r>
      <w:r w:rsidRPr="00BA28B2">
        <w:rPr>
          <w:color w:val="22272F"/>
        </w:rPr>
        <w:t xml:space="preserve"> протокола совместного совещания с инициатором заключения концессионного соглашения о согласовании условий концессионного соглашения по результатам переговоров и проекта решения </w:t>
      </w:r>
      <w:r w:rsidR="00133F4E" w:rsidRPr="00BA28B2">
        <w:rPr>
          <w:color w:val="22272F"/>
        </w:rPr>
        <w:t xml:space="preserve">Енисейского городского </w:t>
      </w:r>
      <w:r w:rsidRPr="00BA28B2">
        <w:rPr>
          <w:color w:val="22272F"/>
        </w:rPr>
        <w:t xml:space="preserve">Совета депутатов </w:t>
      </w:r>
      <w:r w:rsidR="00133F4E" w:rsidRPr="00BA28B2">
        <w:rPr>
          <w:color w:val="22272F"/>
        </w:rPr>
        <w:t>Красноярского края</w:t>
      </w:r>
      <w:r w:rsidRPr="00BA28B2">
        <w:rPr>
          <w:color w:val="22272F"/>
        </w:rPr>
        <w:t xml:space="preserve"> о согласовании условий концессионного соглашения.</w:t>
      </w:r>
    </w:p>
    <w:p w:rsidR="00133F4E" w:rsidRPr="00BA28B2" w:rsidRDefault="00373776" w:rsidP="00133F4E">
      <w:pPr>
        <w:pStyle w:val="s1"/>
        <w:ind w:firstLine="708"/>
        <w:contextualSpacing/>
        <w:jc w:val="both"/>
        <w:rPr>
          <w:color w:val="22272F"/>
        </w:rPr>
      </w:pPr>
      <w:r w:rsidRPr="00BA28B2">
        <w:rPr>
          <w:color w:val="22272F"/>
        </w:rPr>
        <w:t xml:space="preserve">Направление протокола совместного совещания с инициатором заключения концессионного соглашения о согласовании условий концессионного соглашения по результатам переговоров и проекта решения </w:t>
      </w:r>
      <w:r w:rsidR="00133F4E" w:rsidRPr="00BA28B2">
        <w:rPr>
          <w:color w:val="22272F"/>
        </w:rPr>
        <w:t xml:space="preserve">Енисейского городского </w:t>
      </w:r>
      <w:r w:rsidRPr="00BA28B2">
        <w:rPr>
          <w:color w:val="22272F"/>
        </w:rPr>
        <w:t xml:space="preserve">Совета депутатов </w:t>
      </w:r>
      <w:r w:rsidR="00133F4E" w:rsidRPr="00BA28B2">
        <w:rPr>
          <w:color w:val="22272F"/>
        </w:rPr>
        <w:t>Красноярского края</w:t>
      </w:r>
      <w:r w:rsidRPr="00BA28B2">
        <w:rPr>
          <w:color w:val="22272F"/>
        </w:rPr>
        <w:t xml:space="preserve"> о согласования условий концессионного соглашения обеспечивает </w:t>
      </w:r>
      <w:r w:rsidR="00133F4E" w:rsidRPr="00BA28B2">
        <w:rPr>
          <w:color w:val="22272F"/>
        </w:rPr>
        <w:t>МКУ «Управление муниципальным имуществом города Енисейска»</w:t>
      </w:r>
      <w:r w:rsidRPr="00BA28B2">
        <w:rPr>
          <w:color w:val="22272F"/>
        </w:rPr>
        <w:t>.</w:t>
      </w:r>
    </w:p>
    <w:p w:rsidR="004225A5" w:rsidRPr="00BA28B2" w:rsidRDefault="00373776" w:rsidP="004225A5">
      <w:pPr>
        <w:pStyle w:val="s1"/>
        <w:ind w:firstLine="708"/>
        <w:contextualSpacing/>
        <w:jc w:val="both"/>
        <w:rPr>
          <w:color w:val="22272F"/>
        </w:rPr>
      </w:pPr>
      <w:r w:rsidRPr="00BA28B2">
        <w:rPr>
          <w:color w:val="22272F"/>
        </w:rPr>
        <w:t>2.1</w:t>
      </w:r>
      <w:r w:rsidR="00032E0C" w:rsidRPr="00BA28B2">
        <w:rPr>
          <w:color w:val="22272F"/>
        </w:rPr>
        <w:t>0</w:t>
      </w:r>
      <w:r w:rsidRPr="00BA28B2">
        <w:rPr>
          <w:color w:val="22272F"/>
        </w:rPr>
        <w:t xml:space="preserve">.5. Администрация </w:t>
      </w:r>
      <w:r w:rsidR="004225A5" w:rsidRPr="00BA28B2">
        <w:rPr>
          <w:color w:val="22272F"/>
        </w:rPr>
        <w:t xml:space="preserve">города Енисейска </w:t>
      </w:r>
      <w:r w:rsidRPr="00BA28B2">
        <w:rPr>
          <w:color w:val="22272F"/>
        </w:rPr>
        <w:t xml:space="preserve">уведомляет лицо, выступающее с инициативой заключения концессионного соглашения о согласовании условий концессионного соглашения </w:t>
      </w:r>
      <w:r w:rsidR="004225A5" w:rsidRPr="00BA28B2">
        <w:rPr>
          <w:color w:val="22272F"/>
        </w:rPr>
        <w:t xml:space="preserve">Енисейским городским </w:t>
      </w:r>
      <w:r w:rsidRPr="00BA28B2">
        <w:rPr>
          <w:color w:val="22272F"/>
        </w:rPr>
        <w:t xml:space="preserve">Советом депутатов в течение </w:t>
      </w:r>
      <w:r w:rsidR="004225A5" w:rsidRPr="00BA28B2">
        <w:rPr>
          <w:color w:val="22272F"/>
        </w:rPr>
        <w:t>5 (</w:t>
      </w:r>
      <w:r w:rsidRPr="00BA28B2">
        <w:rPr>
          <w:color w:val="22272F"/>
        </w:rPr>
        <w:t>пяти</w:t>
      </w:r>
      <w:r w:rsidR="004225A5" w:rsidRPr="00BA28B2">
        <w:rPr>
          <w:color w:val="22272F"/>
        </w:rPr>
        <w:t>)</w:t>
      </w:r>
      <w:r w:rsidRPr="00BA28B2">
        <w:rPr>
          <w:color w:val="22272F"/>
        </w:rPr>
        <w:t xml:space="preserve"> рабочих дней с момента принятия решения.</w:t>
      </w:r>
    </w:p>
    <w:p w:rsidR="004225A5" w:rsidRPr="00BA28B2" w:rsidRDefault="00373776" w:rsidP="004225A5">
      <w:pPr>
        <w:pStyle w:val="s1"/>
        <w:ind w:firstLine="708"/>
        <w:contextualSpacing/>
        <w:jc w:val="both"/>
        <w:rPr>
          <w:color w:val="22272F"/>
        </w:rPr>
      </w:pPr>
      <w:r w:rsidRPr="00BA28B2">
        <w:rPr>
          <w:color w:val="22272F"/>
        </w:rPr>
        <w:t xml:space="preserve">Ответственность за направление решения возлагается на </w:t>
      </w:r>
      <w:r w:rsidR="004225A5" w:rsidRPr="00BA28B2">
        <w:rPr>
          <w:color w:val="22272F"/>
        </w:rPr>
        <w:t>МКУ «Управлением муниципальным имуществом города Енисейска»</w:t>
      </w:r>
      <w:r w:rsidRPr="00BA28B2">
        <w:rPr>
          <w:color w:val="22272F"/>
        </w:rPr>
        <w:t>.</w:t>
      </w:r>
    </w:p>
    <w:p w:rsidR="004225A5" w:rsidRDefault="00373776" w:rsidP="004225A5">
      <w:pPr>
        <w:pStyle w:val="s1"/>
        <w:ind w:firstLine="708"/>
        <w:contextualSpacing/>
        <w:jc w:val="both"/>
        <w:rPr>
          <w:color w:val="22272F"/>
        </w:rPr>
      </w:pPr>
      <w:r w:rsidRPr="00BA28B2">
        <w:rPr>
          <w:color w:val="22272F"/>
        </w:rPr>
        <w:t>2.1</w:t>
      </w:r>
      <w:r w:rsidR="00032E0C" w:rsidRPr="00BA28B2">
        <w:rPr>
          <w:color w:val="22272F"/>
        </w:rPr>
        <w:t>1</w:t>
      </w:r>
      <w:r w:rsidRPr="00BA28B2">
        <w:rPr>
          <w:color w:val="22272F"/>
        </w:rPr>
        <w:t>. По результатам переговоров и согласования</w:t>
      </w:r>
      <w:r w:rsidRPr="00373776">
        <w:rPr>
          <w:color w:val="22272F"/>
        </w:rPr>
        <w:t xml:space="preserve"> условий концессионного соглашения, в порядке, установленном </w:t>
      </w:r>
      <w:hyperlink r:id="rId36" w:anchor="/document/44149018/entry/217" w:history="1">
        <w:r w:rsidRPr="00373776">
          <w:rPr>
            <w:rStyle w:val="a5"/>
            <w:color w:val="3272C0"/>
          </w:rPr>
          <w:t>п. 2.</w:t>
        </w:r>
      </w:hyperlink>
      <w:r w:rsidR="00032E0C">
        <w:rPr>
          <w:rStyle w:val="a5"/>
          <w:color w:val="3272C0"/>
        </w:rPr>
        <w:t>10.5</w:t>
      </w:r>
      <w:r w:rsidRPr="00373776">
        <w:rPr>
          <w:color w:val="22272F"/>
        </w:rPr>
        <w:t xml:space="preserve">, лицо, выступающее с инициативой заключения концессионного соглашения, представляет в Администрацию </w:t>
      </w:r>
      <w:r w:rsidR="004225A5">
        <w:rPr>
          <w:color w:val="22272F"/>
        </w:rPr>
        <w:t>города Енисейска</w:t>
      </w:r>
      <w:r w:rsidRPr="00373776">
        <w:rPr>
          <w:color w:val="22272F"/>
        </w:rPr>
        <w:t xml:space="preserve"> проект концессионного соглашения с внесенными изменениями, который подлежит рассмотрению Администрацией </w:t>
      </w:r>
      <w:r w:rsidR="004225A5">
        <w:rPr>
          <w:color w:val="22272F"/>
        </w:rPr>
        <w:t>города Енисейска</w:t>
      </w:r>
      <w:r w:rsidRPr="00373776">
        <w:rPr>
          <w:color w:val="22272F"/>
        </w:rPr>
        <w:t xml:space="preserve"> в трехдневный срок. </w:t>
      </w:r>
    </w:p>
    <w:p w:rsidR="004225A5" w:rsidRDefault="00373776" w:rsidP="004225A5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В случае согласования проекта концессионного соглашения с внесенными изменениями, предложение о заключении концессионного соглашения размещается </w:t>
      </w:r>
      <w:r w:rsidR="004225A5">
        <w:rPr>
          <w:color w:val="22272F"/>
        </w:rPr>
        <w:t>МКУ «Управление муниципальным имуществом города Енисейска»</w:t>
      </w:r>
      <w:r w:rsidRPr="00373776">
        <w:rPr>
          <w:color w:val="22272F"/>
        </w:rPr>
        <w:t xml:space="preserve"> в десятидневный срок со дня принятия такого предложения на официальный сайт торгов </w:t>
      </w:r>
      <w:hyperlink r:id="rId37" w:tgtFrame="_blank" w:history="1">
        <w:r w:rsidRPr="00373776">
          <w:rPr>
            <w:rStyle w:val="a5"/>
            <w:color w:val="3272C0"/>
          </w:rPr>
          <w:t>www.torgi.gov.ru</w:t>
        </w:r>
      </w:hyperlink>
      <w:r w:rsidRPr="00373776">
        <w:rPr>
          <w:color w:val="22272F"/>
        </w:rPr>
        <w:t xml:space="preserve">, </w:t>
      </w:r>
      <w:r w:rsidR="004225A5" w:rsidRPr="00373776">
        <w:rPr>
          <w:color w:val="22272F"/>
        </w:rPr>
        <w:t xml:space="preserve">а также на официальном </w:t>
      </w:r>
      <w:r w:rsidR="004225A5">
        <w:rPr>
          <w:color w:val="22272F"/>
        </w:rPr>
        <w:t xml:space="preserve">интернет – портале города Енисейска </w:t>
      </w:r>
      <w:hyperlink r:id="rId38" w:history="1">
        <w:r w:rsidR="0013086D" w:rsidRPr="00CC4400">
          <w:rPr>
            <w:rStyle w:val="a5"/>
          </w:rPr>
          <w:t>http://www.eniseysk.com/</w:t>
        </w:r>
      </w:hyperlink>
      <w:r w:rsidR="0013086D">
        <w:rPr>
          <w:color w:val="22272F"/>
        </w:rPr>
        <w:t>,</w:t>
      </w:r>
      <w:r w:rsidRPr="00373776">
        <w:rPr>
          <w:color w:val="22272F"/>
        </w:rPr>
        <w:t>в целях принятия заявок о готовности к участию в конкурсе на заключение концессионного соглашения на условиях, предусмотренных таким проектом концессионного соглашения, от иных лиц, отвечающих требованиям, установленным Федеральным законом "О концессионных соглашениях"</w:t>
      </w:r>
      <w:r w:rsidR="005B6428" w:rsidRPr="00232069">
        <w:rPr>
          <w:color w:val="22272F"/>
        </w:rPr>
        <w:t>к лицу, выступающему с инициативой заключения концессионного соглашения.</w:t>
      </w:r>
    </w:p>
    <w:p w:rsidR="004225A5" w:rsidRDefault="00373776" w:rsidP="004225A5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2.1</w:t>
      </w:r>
      <w:r w:rsidR="00032E0C">
        <w:rPr>
          <w:color w:val="22272F"/>
        </w:rPr>
        <w:t>2</w:t>
      </w:r>
      <w:r w:rsidRPr="00373776">
        <w:rPr>
          <w:color w:val="22272F"/>
        </w:rPr>
        <w:t xml:space="preserve">. Отказ в заключении концессионного соглашения допускается в случаях, установленных Федеральным </w:t>
      </w:r>
      <w:r w:rsidR="004225A5" w:rsidRPr="00373776">
        <w:rPr>
          <w:color w:val="22272F"/>
        </w:rPr>
        <w:t>законом» О</w:t>
      </w:r>
      <w:r w:rsidRPr="00373776">
        <w:rPr>
          <w:color w:val="22272F"/>
        </w:rPr>
        <w:t xml:space="preserve"> концессионных соглашениях".</w:t>
      </w:r>
    </w:p>
    <w:p w:rsidR="007745B7" w:rsidRDefault="00373776" w:rsidP="007745B7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2.</w:t>
      </w:r>
      <w:r w:rsidR="00032E0C">
        <w:rPr>
          <w:color w:val="22272F"/>
        </w:rPr>
        <w:t>13</w:t>
      </w:r>
      <w:r w:rsidRPr="00373776">
        <w:rPr>
          <w:color w:val="22272F"/>
        </w:rPr>
        <w:t>. В случаях принятия решений, предусмотренных </w:t>
      </w:r>
      <w:hyperlink r:id="rId39" w:anchor="/document/44149018/entry/222" w:history="1">
        <w:r w:rsidRPr="00373776">
          <w:rPr>
            <w:rStyle w:val="a5"/>
            <w:color w:val="3272C0"/>
          </w:rPr>
          <w:t>подпунктами 1</w:t>
        </w:r>
      </w:hyperlink>
      <w:r w:rsidRPr="00373776">
        <w:rPr>
          <w:color w:val="22272F"/>
        </w:rPr>
        <w:t> и </w:t>
      </w:r>
      <w:hyperlink r:id="rId40" w:anchor="/document/44149018/entry/223" w:history="1">
        <w:r w:rsidRPr="00373776">
          <w:rPr>
            <w:rStyle w:val="a5"/>
            <w:color w:val="3272C0"/>
          </w:rPr>
          <w:t>2 пункта 2.</w:t>
        </w:r>
      </w:hyperlink>
      <w:r w:rsidR="00032E0C">
        <w:rPr>
          <w:rStyle w:val="a5"/>
          <w:color w:val="3272C0"/>
        </w:rPr>
        <w:t>9</w:t>
      </w:r>
      <w:r w:rsidRPr="00373776">
        <w:rPr>
          <w:color w:val="22272F"/>
        </w:rPr>
        <w:t> настоящего Положения, действия по заключению такого концессионного соглашения осуществляются в порядке и в сроки, установленные Федеральным законом  "О концессионных соглашениях", настоящим Положением.</w:t>
      </w:r>
    </w:p>
    <w:p w:rsidR="00373776" w:rsidRPr="00373776" w:rsidRDefault="00373776" w:rsidP="007745B7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2.</w:t>
      </w:r>
      <w:r w:rsidR="00032E0C">
        <w:rPr>
          <w:color w:val="22272F"/>
        </w:rPr>
        <w:t>14</w:t>
      </w:r>
      <w:r w:rsidRPr="00373776">
        <w:rPr>
          <w:color w:val="22272F"/>
        </w:rPr>
        <w:t xml:space="preserve">. Решение о заключении концессионного соглашения без проведения конкурса в случаях, предусмотренных Федеральным законом "О концессионных соглашениях", принимается Администрацией </w:t>
      </w:r>
      <w:r w:rsidR="007745B7">
        <w:rPr>
          <w:color w:val="22272F"/>
        </w:rPr>
        <w:t>города Енисейска</w:t>
      </w:r>
      <w:r w:rsidRPr="00373776">
        <w:rPr>
          <w:color w:val="22272F"/>
        </w:rPr>
        <w:t xml:space="preserve"> на основании заключения рабочей группы.</w:t>
      </w:r>
    </w:p>
    <w:p w:rsidR="00373776" w:rsidRPr="001E3F8A" w:rsidRDefault="007745B7" w:rsidP="00373776">
      <w:pPr>
        <w:pStyle w:val="s3"/>
        <w:contextualSpacing/>
        <w:jc w:val="center"/>
        <w:rPr>
          <w:b/>
          <w:color w:val="22272F"/>
        </w:rPr>
      </w:pPr>
      <w:r w:rsidRPr="001E3F8A">
        <w:rPr>
          <w:b/>
          <w:color w:val="22272F"/>
          <w:lang w:val="en-US"/>
        </w:rPr>
        <w:t>III</w:t>
      </w:r>
      <w:r w:rsidR="00373776" w:rsidRPr="001E3F8A">
        <w:rPr>
          <w:b/>
          <w:color w:val="22272F"/>
        </w:rPr>
        <w:t xml:space="preserve">. </w:t>
      </w:r>
      <w:r w:rsidRPr="001E3F8A">
        <w:rPr>
          <w:b/>
          <w:color w:val="22272F"/>
        </w:rPr>
        <w:t>ЗАКЛЮЧЕНИЕ, ИЗМЕНЕНИЕ КОНЦЕССИОННОГО СОГЛАШЕНИЯ</w:t>
      </w:r>
    </w:p>
    <w:p w:rsidR="007745B7" w:rsidRDefault="00373776" w:rsidP="007745B7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3.1. Концессионное соглашение заключается Администрацией </w:t>
      </w:r>
      <w:r w:rsidR="007745B7">
        <w:rPr>
          <w:color w:val="22272F"/>
        </w:rPr>
        <w:t xml:space="preserve">города Енисейска </w:t>
      </w:r>
      <w:r w:rsidRPr="00373776">
        <w:rPr>
          <w:color w:val="22272F"/>
        </w:rPr>
        <w:t>в порядке, предусмотренном Федеральным законом "О концессионных соглашениях".</w:t>
      </w:r>
    </w:p>
    <w:p w:rsidR="007745B7" w:rsidRDefault="00373776" w:rsidP="007745B7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3.2. Изменение концессионного соглашения допускается в случаях, предусмотренных Федеральным законом "О концессионных соглашениях":</w:t>
      </w:r>
    </w:p>
    <w:p w:rsidR="007745B7" w:rsidRDefault="00373776" w:rsidP="007745B7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1) по соглашению сторон;</w:t>
      </w:r>
    </w:p>
    <w:p w:rsidR="007745B7" w:rsidRDefault="00373776" w:rsidP="007745B7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2) по требованию концессионера;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3) по решению суда.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3.3. Решение об изменении концессионного соглашения принимает Администрация </w:t>
      </w:r>
      <w:r w:rsidR="007C7832">
        <w:rPr>
          <w:color w:val="22272F"/>
        </w:rPr>
        <w:t>города Енисейска</w:t>
      </w:r>
      <w:r w:rsidRPr="00373776">
        <w:rPr>
          <w:color w:val="22272F"/>
        </w:rPr>
        <w:t xml:space="preserve"> по итогам работы рабочей группы, в соответствии с требованиями Федерального закона "О концессионных соглашениях".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Подготовку документов о внесении изменений в концессионное соглашение осуществляет </w:t>
      </w:r>
      <w:r w:rsidR="007C7832">
        <w:rPr>
          <w:color w:val="22272F"/>
        </w:rPr>
        <w:t>МКУ «Управление муниципальным имуществом города Енисейска»</w:t>
      </w:r>
      <w:r w:rsidRPr="00373776">
        <w:rPr>
          <w:color w:val="22272F"/>
        </w:rPr>
        <w:t>.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3.4. Решение об изменении концессионного соглашения, приводящее к изменению доходов (расходов) местного бюджета, принимается с учетом требований, установленных </w:t>
      </w:r>
      <w:hyperlink r:id="rId41" w:anchor="/document/12112604/entry/4" w:history="1">
        <w:r w:rsidRPr="00373776">
          <w:rPr>
            <w:rStyle w:val="a5"/>
            <w:color w:val="3272C0"/>
          </w:rPr>
          <w:t>бюджетным законодательством</w:t>
        </w:r>
      </w:hyperlink>
      <w:r w:rsidRPr="00373776">
        <w:rPr>
          <w:color w:val="22272F"/>
        </w:rPr>
        <w:t xml:space="preserve"> Российской Федерации. При этом концедент в течение </w:t>
      </w:r>
      <w:r w:rsidR="007C7832">
        <w:rPr>
          <w:color w:val="22272F"/>
        </w:rPr>
        <w:t>30 (</w:t>
      </w:r>
      <w:r w:rsidRPr="00373776">
        <w:rPr>
          <w:color w:val="22272F"/>
        </w:rPr>
        <w:t>тридцати</w:t>
      </w:r>
      <w:r w:rsidR="007C7832">
        <w:rPr>
          <w:color w:val="22272F"/>
        </w:rPr>
        <w:t>)</w:t>
      </w:r>
      <w:r w:rsidRPr="00373776">
        <w:rPr>
          <w:color w:val="22272F"/>
        </w:rPr>
        <w:t xml:space="preserve"> календарных дней после поступления требований концессионера уведомляет концессионера о начале рассмотрения вопроса в рамках подготовки проекта решения о бюджете </w:t>
      </w:r>
      <w:r w:rsidR="007C7832">
        <w:rPr>
          <w:color w:val="22272F"/>
        </w:rPr>
        <w:t>города Енисейска</w:t>
      </w:r>
      <w:r w:rsidRPr="00373776">
        <w:rPr>
          <w:color w:val="22272F"/>
        </w:rPr>
        <w:t xml:space="preserve"> на очередной финансовый год и плановый период, либо направляет концессионеру мотивированный отказ.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Обязанности по уведомлению концессионера возлагается на </w:t>
      </w:r>
      <w:r w:rsidR="007C7832">
        <w:rPr>
          <w:color w:val="22272F"/>
        </w:rPr>
        <w:t>МКУ «Управление муниципальным имуществом города Енисейска»</w:t>
      </w:r>
      <w:r w:rsidRPr="00373776">
        <w:rPr>
          <w:color w:val="22272F"/>
        </w:rPr>
        <w:t>.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3.5. Изменение существенных условий концессионного соглашения, а в случаях, предусмотренных </w:t>
      </w:r>
      <w:hyperlink r:id="rId42" w:anchor="/document/12141176/entry/0" w:history="1">
        <w:r w:rsidRPr="00373776">
          <w:rPr>
            <w:rStyle w:val="a5"/>
            <w:color w:val="3272C0"/>
          </w:rPr>
          <w:t>Федеральным законом</w:t>
        </w:r>
      </w:hyperlink>
      <w:r w:rsidRPr="00373776">
        <w:rPr>
          <w:color w:val="22272F"/>
        </w:rPr>
        <w:t> "О концессионных соглашениях", иных условий концессионного соглашения, осуществляется по согласованию с антимонопольным органом.</w:t>
      </w:r>
    </w:p>
    <w:p w:rsidR="00373776" w:rsidRPr="00373776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Подготовка документов для представления в антимонопольный орган возлагается на </w:t>
      </w:r>
      <w:r w:rsidR="007C7832">
        <w:rPr>
          <w:color w:val="22272F"/>
        </w:rPr>
        <w:t>МКУ «Управление муниципальным имуществом города Енисейска»</w:t>
      </w:r>
      <w:r w:rsidRPr="00373776">
        <w:rPr>
          <w:color w:val="22272F"/>
        </w:rPr>
        <w:t>.</w:t>
      </w:r>
    </w:p>
    <w:p w:rsidR="007C7832" w:rsidRPr="001E3F8A" w:rsidRDefault="007C7832" w:rsidP="00373776">
      <w:pPr>
        <w:pStyle w:val="s3"/>
        <w:contextualSpacing/>
        <w:jc w:val="center"/>
        <w:rPr>
          <w:b/>
          <w:color w:val="22272F"/>
        </w:rPr>
      </w:pPr>
      <w:r w:rsidRPr="001E3F8A">
        <w:rPr>
          <w:b/>
          <w:color w:val="22272F"/>
          <w:lang w:val="en-US"/>
        </w:rPr>
        <w:t>IV</w:t>
      </w:r>
      <w:r w:rsidR="00373776" w:rsidRPr="001E3F8A">
        <w:rPr>
          <w:b/>
          <w:color w:val="22272F"/>
        </w:rPr>
        <w:t xml:space="preserve">. </w:t>
      </w:r>
      <w:r w:rsidRPr="001E3F8A">
        <w:rPr>
          <w:b/>
          <w:color w:val="22272F"/>
        </w:rPr>
        <w:t xml:space="preserve">ОТКРЫТЫЙ КОНКУРС </w:t>
      </w:r>
    </w:p>
    <w:p w:rsidR="00373776" w:rsidRPr="001E3F8A" w:rsidRDefault="007C7832" w:rsidP="00373776">
      <w:pPr>
        <w:pStyle w:val="s3"/>
        <w:contextualSpacing/>
        <w:jc w:val="center"/>
        <w:rPr>
          <w:b/>
          <w:color w:val="22272F"/>
        </w:rPr>
      </w:pPr>
      <w:r w:rsidRPr="001E3F8A">
        <w:rPr>
          <w:b/>
          <w:color w:val="22272F"/>
        </w:rPr>
        <w:t>НА ПРАВО ЗАКЛЮЧЕНИЯ КОНЦЕССИОННОГО СОГЛАШЕНИЯ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4.1. Открытый конкурс на право заключения концессионного соглашения проводится на основании решения о заключении концессионного соглашения, принятого в соответствии с </w:t>
      </w:r>
      <w:hyperlink r:id="rId43" w:anchor="/document/44149018/entry/109" w:history="1">
        <w:r w:rsidRPr="00373776">
          <w:rPr>
            <w:rStyle w:val="a5"/>
            <w:color w:val="3272C0"/>
          </w:rPr>
          <w:t>пунктом 1.4 </w:t>
        </w:r>
      </w:hyperlink>
      <w:r w:rsidRPr="00373776">
        <w:rPr>
          <w:color w:val="22272F"/>
        </w:rPr>
        <w:t>настоящего Положения.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Организация и проведение конкурса на право заключения концессионных соглашений возлагается на конкурсную комиссию.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4.2. Концедент вправе вносить изменения в конкурсную документацию в соответствии с Федеральным законом "О концессионных соглашениях".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Подготовку изменений осуществляет </w:t>
      </w:r>
      <w:r w:rsidR="007C7832">
        <w:rPr>
          <w:color w:val="22272F"/>
        </w:rPr>
        <w:t>МКУ «Управление муниципальным имуществом города Енисейска»</w:t>
      </w:r>
      <w:r w:rsidRPr="00373776">
        <w:rPr>
          <w:color w:val="22272F"/>
        </w:rPr>
        <w:t xml:space="preserve"> по итогам работы рабочей группы.</w:t>
      </w:r>
    </w:p>
    <w:p w:rsidR="00232069" w:rsidRDefault="00373776" w:rsidP="00232069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4.3. Сообщение о проведении открытого конкурса, опубликовывается конкурсной комиссией </w:t>
      </w:r>
      <w:r w:rsidR="007C7832" w:rsidRPr="007C7832">
        <w:rPr>
          <w:color w:val="22272F"/>
        </w:rPr>
        <w:t xml:space="preserve">в печатном средстве массовой информации «Информационный бюллетень города Енисейска Красноярского края», </w:t>
      </w:r>
      <w:r w:rsidR="007C7832" w:rsidRPr="00373776">
        <w:rPr>
          <w:color w:val="22272F"/>
        </w:rPr>
        <w:t xml:space="preserve">а также на официальном </w:t>
      </w:r>
      <w:r w:rsidR="007C7832">
        <w:rPr>
          <w:color w:val="22272F"/>
        </w:rPr>
        <w:t xml:space="preserve">интернет – портале города Енисейска </w:t>
      </w:r>
      <w:hyperlink r:id="rId44" w:history="1">
        <w:r w:rsidR="00B9030E" w:rsidRPr="00CC4400">
          <w:rPr>
            <w:rStyle w:val="a5"/>
          </w:rPr>
          <w:t>http://www.eniseysk.com/</w:t>
        </w:r>
      </w:hyperlink>
      <w:r w:rsidR="00B9030E">
        <w:rPr>
          <w:color w:val="22272F"/>
        </w:rPr>
        <w:t xml:space="preserve">, </w:t>
      </w:r>
      <w:r w:rsidRPr="00373776">
        <w:rPr>
          <w:color w:val="22272F"/>
        </w:rPr>
        <w:t xml:space="preserve">в срок, </w:t>
      </w:r>
      <w:r w:rsidR="00232069" w:rsidRPr="00232069">
        <w:rPr>
          <w:color w:val="22272F"/>
        </w:rPr>
        <w:t>установленный конкурсной документацией, но не менее чем за тридцать рабочих дней до дня истечения срока представления заявок на участие в конкурсе</w:t>
      </w:r>
      <w:r w:rsidR="00232069">
        <w:rPr>
          <w:color w:val="22272F"/>
          <w:sz w:val="23"/>
          <w:szCs w:val="23"/>
          <w:shd w:val="clear" w:color="auto" w:fill="FFFFFF"/>
        </w:rPr>
        <w:t>.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4.4. Конкурсная документация, изменения в конкурсную документацию размещаются конкурсной комиссией на официальном сайте торгов </w:t>
      </w:r>
      <w:hyperlink r:id="rId45" w:tgtFrame="_blank" w:history="1">
        <w:r w:rsidRPr="00373776">
          <w:rPr>
            <w:rStyle w:val="a5"/>
            <w:color w:val="3272C0"/>
          </w:rPr>
          <w:t>www.torgi.gov.ru</w:t>
        </w:r>
      </w:hyperlink>
      <w:r w:rsidRPr="00373776">
        <w:rPr>
          <w:color w:val="22272F"/>
        </w:rPr>
        <w:t xml:space="preserve">, </w:t>
      </w:r>
      <w:r w:rsidR="007C7832" w:rsidRPr="00373776">
        <w:rPr>
          <w:color w:val="22272F"/>
        </w:rPr>
        <w:t xml:space="preserve">а также на официальном </w:t>
      </w:r>
      <w:r w:rsidR="007C7832">
        <w:rPr>
          <w:color w:val="22272F"/>
        </w:rPr>
        <w:t xml:space="preserve">интернет – портале города Енисейска </w:t>
      </w:r>
      <w:hyperlink r:id="rId46" w:history="1">
        <w:r w:rsidR="00B9030E" w:rsidRPr="00CC4400">
          <w:rPr>
            <w:rStyle w:val="a5"/>
          </w:rPr>
          <w:t>http://www.eniseysk.com/</w:t>
        </w:r>
      </w:hyperlink>
      <w:r w:rsidRPr="00373776">
        <w:rPr>
          <w:color w:val="22272F"/>
        </w:rPr>
        <w:t>одновременно с размещением сообщений о проведении открытого конкурса, о внесении изменений в конкурсную документацию.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4.5. Представление заявок на участие в конкурсе,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 </w:t>
      </w:r>
      <w:hyperlink r:id="rId47" w:anchor="/document/12141176/entry/0" w:history="1">
        <w:r w:rsidRPr="00373776">
          <w:rPr>
            <w:rStyle w:val="a5"/>
            <w:color w:val="3272C0"/>
          </w:rPr>
          <w:t>Федеральным законом</w:t>
        </w:r>
      </w:hyperlink>
      <w:r w:rsidRPr="00373776">
        <w:rPr>
          <w:color w:val="22272F"/>
        </w:rPr>
        <w:t> "О концессионных соглашениях" и в соответствии с конкурсной документацией.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>4.6. Сообщения и протоколы конкурсной комиссии, предусмотренные </w:t>
      </w:r>
      <w:hyperlink r:id="rId48" w:anchor="/document/12141176/entry/0" w:history="1">
        <w:r w:rsidRPr="00373776">
          <w:rPr>
            <w:rStyle w:val="a5"/>
            <w:color w:val="3272C0"/>
          </w:rPr>
          <w:t>Федеральным законом</w:t>
        </w:r>
      </w:hyperlink>
      <w:r w:rsidRPr="00373776">
        <w:rPr>
          <w:color w:val="22272F"/>
        </w:rPr>
        <w:t> "О концессионных соглашениях", подлежат размещению конкурсной комиссией на официальном сайте торгов </w:t>
      </w:r>
      <w:hyperlink r:id="rId49" w:tgtFrame="_blank" w:history="1">
        <w:r w:rsidRPr="00373776">
          <w:rPr>
            <w:rStyle w:val="a5"/>
            <w:color w:val="3272C0"/>
          </w:rPr>
          <w:t>www.torgi.gov.ru</w:t>
        </w:r>
      </w:hyperlink>
      <w:r w:rsidRPr="00373776">
        <w:rPr>
          <w:color w:val="22272F"/>
        </w:rPr>
        <w:t>, в порядке и в сроки, установленные указанным законом.</w:t>
      </w:r>
    </w:p>
    <w:p w:rsidR="00373776" w:rsidRPr="00373776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4.7.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конкурса несостоявшимся с обоснованием этого решения опубликовывается конкурсной комиссией в </w:t>
      </w:r>
      <w:r w:rsidR="007C7832" w:rsidRPr="007C7832">
        <w:rPr>
          <w:color w:val="22272F"/>
        </w:rPr>
        <w:t>печатном средстве массовой информации «Информационный бюллетень города Енисейска Красноярского края»</w:t>
      </w:r>
      <w:r w:rsidRPr="00373776">
        <w:rPr>
          <w:color w:val="22272F"/>
        </w:rPr>
        <w:t>, на официальном сайте торгов </w:t>
      </w:r>
      <w:hyperlink r:id="rId50" w:tgtFrame="_blank" w:history="1">
        <w:r w:rsidRPr="00373776">
          <w:rPr>
            <w:rStyle w:val="a5"/>
            <w:color w:val="3272C0"/>
          </w:rPr>
          <w:t>www.torgi.gov.ru</w:t>
        </w:r>
      </w:hyperlink>
      <w:r w:rsidRPr="00373776">
        <w:rPr>
          <w:color w:val="22272F"/>
        </w:rPr>
        <w:t xml:space="preserve">, а также </w:t>
      </w:r>
      <w:r w:rsidR="007C7832" w:rsidRPr="00373776">
        <w:rPr>
          <w:color w:val="22272F"/>
        </w:rPr>
        <w:t xml:space="preserve">на официальном </w:t>
      </w:r>
      <w:r w:rsidR="007C7832">
        <w:rPr>
          <w:color w:val="22272F"/>
        </w:rPr>
        <w:t xml:space="preserve">интернет – портале города Енисейска </w:t>
      </w:r>
      <w:hyperlink r:id="rId51" w:history="1">
        <w:r w:rsidR="00537C78" w:rsidRPr="00CC4400">
          <w:rPr>
            <w:rStyle w:val="a5"/>
          </w:rPr>
          <w:t>http://www.eniseysk.com/</w:t>
        </w:r>
      </w:hyperlink>
      <w:r w:rsidRPr="00373776">
        <w:rPr>
          <w:color w:val="22272F"/>
        </w:rPr>
        <w:t>в срок, установленный Федеральным законом "О концессионных соглашениях".</w:t>
      </w:r>
    </w:p>
    <w:p w:rsidR="00BA28B2" w:rsidRPr="00936B24" w:rsidRDefault="00BA28B2" w:rsidP="00373776">
      <w:pPr>
        <w:pStyle w:val="s3"/>
        <w:contextualSpacing/>
        <w:jc w:val="center"/>
        <w:rPr>
          <w:b/>
          <w:color w:val="22272F"/>
        </w:rPr>
      </w:pPr>
    </w:p>
    <w:p w:rsidR="00373776" w:rsidRPr="001E3F8A" w:rsidRDefault="007C7832" w:rsidP="00373776">
      <w:pPr>
        <w:pStyle w:val="s3"/>
        <w:contextualSpacing/>
        <w:jc w:val="center"/>
        <w:rPr>
          <w:b/>
          <w:color w:val="22272F"/>
        </w:rPr>
      </w:pPr>
      <w:r w:rsidRPr="001E3F8A">
        <w:rPr>
          <w:b/>
          <w:color w:val="22272F"/>
          <w:lang w:val="en-US"/>
        </w:rPr>
        <w:t>V</w:t>
      </w:r>
      <w:r w:rsidRPr="001E3F8A">
        <w:rPr>
          <w:b/>
          <w:color w:val="22272F"/>
        </w:rPr>
        <w:t>. КОНТРОЛЬ ЗА ИСПОЛНЕНИЕМ КОНЦЕССИОННОГО СОГЛАШЕНИЯ</w:t>
      </w:r>
    </w:p>
    <w:p w:rsidR="007C783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5.1. Контроль за исполнением концессионного соглашения осуществляет Администрация </w:t>
      </w:r>
      <w:r w:rsidR="007C7832">
        <w:rPr>
          <w:color w:val="22272F"/>
        </w:rPr>
        <w:t>города Енисейска</w:t>
      </w:r>
      <w:r w:rsidRPr="00373776">
        <w:rPr>
          <w:color w:val="22272F"/>
        </w:rPr>
        <w:t xml:space="preserve"> с участием представителей муниципальных предприятий, имеющих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7C7832" w:rsidRPr="00BA28B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373776">
        <w:rPr>
          <w:color w:val="22272F"/>
        </w:rPr>
        <w:t xml:space="preserve">Контроль за соблюдением установленного порядка управления и распоряжения муниципальным имуществом </w:t>
      </w:r>
      <w:r w:rsidR="007C7832" w:rsidRPr="00BA28B2">
        <w:rPr>
          <w:color w:val="22272F"/>
        </w:rPr>
        <w:t>города Енисейска</w:t>
      </w:r>
      <w:r w:rsidRPr="00BA28B2">
        <w:rPr>
          <w:color w:val="22272F"/>
        </w:rPr>
        <w:t xml:space="preserve">, переданным по концессионным соглашениям, осуществляет </w:t>
      </w:r>
      <w:r w:rsidR="006D7CED" w:rsidRPr="00BA28B2">
        <w:rPr>
          <w:color w:val="22272F"/>
        </w:rPr>
        <w:t>МКУ «Управление муниципальным имуществом города Енисейска»</w:t>
      </w:r>
      <w:r w:rsidRPr="00BA28B2">
        <w:rPr>
          <w:color w:val="22272F"/>
        </w:rPr>
        <w:t xml:space="preserve"> в соответствии с действующим законодательством и муниципальными правовыми актами.</w:t>
      </w:r>
    </w:p>
    <w:p w:rsidR="007C7832" w:rsidRPr="00BA28B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BA28B2">
        <w:rPr>
          <w:color w:val="22272F"/>
        </w:rPr>
        <w:t>5.2. Порядок осуществления контроля за соблюдением концессионером условий концессионного соглашения устанавливается концессионным соглашением.</w:t>
      </w:r>
    </w:p>
    <w:p w:rsidR="007C7832" w:rsidRPr="00BA28B2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BA28B2">
        <w:rPr>
          <w:color w:val="22272F"/>
        </w:rPr>
        <w:t>Результаты осуществления контроля за соблюдением концессионером условий концессионного соглашения оформляются актом о результатах контроля.</w:t>
      </w:r>
    </w:p>
    <w:p w:rsidR="00373776" w:rsidRDefault="00373776" w:rsidP="007C7832">
      <w:pPr>
        <w:pStyle w:val="s1"/>
        <w:ind w:firstLine="708"/>
        <w:contextualSpacing/>
        <w:jc w:val="both"/>
        <w:rPr>
          <w:color w:val="22272F"/>
        </w:rPr>
      </w:pPr>
      <w:r w:rsidRPr="00BA28B2">
        <w:rPr>
          <w:color w:val="22272F"/>
        </w:rPr>
        <w:t xml:space="preserve">Акт о результатах контроля подлежит размещению концедентом в течение </w:t>
      </w:r>
      <w:r w:rsidR="007C7832" w:rsidRPr="00BA28B2">
        <w:rPr>
          <w:color w:val="22272F"/>
        </w:rPr>
        <w:t>5 (</w:t>
      </w:r>
      <w:r w:rsidRPr="00BA28B2">
        <w:rPr>
          <w:color w:val="22272F"/>
        </w:rPr>
        <w:t>пяти</w:t>
      </w:r>
      <w:r w:rsidR="007C7832" w:rsidRPr="00BA28B2">
        <w:rPr>
          <w:color w:val="22272F"/>
        </w:rPr>
        <w:t>)</w:t>
      </w:r>
      <w:r w:rsidRPr="00BA28B2">
        <w:rPr>
          <w:color w:val="22272F"/>
        </w:rPr>
        <w:t xml:space="preserve"> рабочих дней с даты составления данного акта на </w:t>
      </w:r>
      <w:r w:rsidR="007C7832" w:rsidRPr="00BA28B2">
        <w:rPr>
          <w:color w:val="22272F"/>
        </w:rPr>
        <w:t>официальном интернет – портале</w:t>
      </w:r>
      <w:bookmarkStart w:id="6" w:name="_GoBack"/>
      <w:bookmarkEnd w:id="6"/>
      <w:r w:rsidR="007C7832">
        <w:rPr>
          <w:color w:val="22272F"/>
        </w:rPr>
        <w:t xml:space="preserve"> города Енисейска </w:t>
      </w:r>
      <w:hyperlink r:id="rId52" w:history="1">
        <w:r w:rsidR="00537C78" w:rsidRPr="00CC4400">
          <w:rPr>
            <w:rStyle w:val="a5"/>
          </w:rPr>
          <w:t>http://www.eniseysk.com/</w:t>
        </w:r>
      </w:hyperlink>
      <w:r w:rsidR="00537C78">
        <w:rPr>
          <w:color w:val="22272F"/>
        </w:rPr>
        <w:t xml:space="preserve">. </w:t>
      </w:r>
      <w:r w:rsidRPr="00373776">
        <w:rPr>
          <w:color w:val="22272F"/>
        </w:rPr>
        <w:t xml:space="preserve">Доступ к указанному акту обеспечивается в течение срока действия концессионного соглашения и после дня окончания его срока действия в течение </w:t>
      </w:r>
      <w:r w:rsidR="007C7832">
        <w:rPr>
          <w:color w:val="22272F"/>
        </w:rPr>
        <w:t>3 (</w:t>
      </w:r>
      <w:r w:rsidRPr="00373776">
        <w:rPr>
          <w:color w:val="22272F"/>
        </w:rPr>
        <w:t>трех</w:t>
      </w:r>
      <w:r w:rsidR="007C7832">
        <w:rPr>
          <w:color w:val="22272F"/>
        </w:rPr>
        <w:t>)</w:t>
      </w:r>
      <w:r w:rsidRPr="00373776">
        <w:rPr>
          <w:color w:val="22272F"/>
        </w:rPr>
        <w:t xml:space="preserve"> лет.</w:t>
      </w:r>
    </w:p>
    <w:p w:rsidR="002656BB" w:rsidRPr="002656BB" w:rsidRDefault="002656BB" w:rsidP="007C7832">
      <w:pPr>
        <w:pStyle w:val="s1"/>
        <w:ind w:firstLine="708"/>
        <w:contextualSpacing/>
        <w:jc w:val="both"/>
        <w:rPr>
          <w:color w:val="22272F"/>
        </w:rPr>
      </w:pPr>
      <w:r w:rsidRPr="002656BB">
        <w:rPr>
          <w:color w:val="22272F"/>
        </w:rPr>
        <w:t>Акт о результатах контроля не размещается в информационно-телекоммуникационной сети "Интернет" в случае,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373776" w:rsidRPr="00373776" w:rsidRDefault="00373776" w:rsidP="00373776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sectPr w:rsidR="00373776" w:rsidRPr="00373776" w:rsidSect="00537C78">
      <w:headerReference w:type="default" r:id="rId53"/>
      <w:pgSz w:w="11900" w:h="16840"/>
      <w:pgMar w:top="1134" w:right="851" w:bottom="568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24" w:rsidRDefault="00936B24" w:rsidP="007745B7">
      <w:pPr>
        <w:spacing w:after="0" w:line="240" w:lineRule="auto"/>
      </w:pPr>
      <w:r>
        <w:separator/>
      </w:r>
    </w:p>
  </w:endnote>
  <w:endnote w:type="continuationSeparator" w:id="1">
    <w:p w:rsidR="00936B24" w:rsidRDefault="00936B24" w:rsidP="0077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24" w:rsidRDefault="00936B24" w:rsidP="007745B7">
      <w:pPr>
        <w:spacing w:after="0" w:line="240" w:lineRule="auto"/>
      </w:pPr>
      <w:r>
        <w:separator/>
      </w:r>
    </w:p>
  </w:footnote>
  <w:footnote w:type="continuationSeparator" w:id="1">
    <w:p w:rsidR="00936B24" w:rsidRDefault="00936B24" w:rsidP="0077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24" w:rsidRDefault="00936B24" w:rsidP="00BA28B2">
    <w:pPr>
      <w:pStyle w:val="a6"/>
      <w:jc w:val="right"/>
    </w:pPr>
  </w:p>
  <w:p w:rsidR="00936B24" w:rsidRDefault="00936B24" w:rsidP="00BA28B2">
    <w:pPr>
      <w:pStyle w:val="a6"/>
      <w:jc w:val="right"/>
    </w:pPr>
  </w:p>
  <w:p w:rsidR="00936B24" w:rsidRPr="00BA28B2" w:rsidRDefault="00936B24" w:rsidP="00BA28B2">
    <w:pPr>
      <w:pStyle w:val="a6"/>
      <w:jc w:val="right"/>
      <w:rPr>
        <w:rFonts w:ascii="Times New Roman" w:hAnsi="Times New Roman" w:cs="Times New Roman"/>
        <w:b/>
        <w:sz w:val="32"/>
      </w:rPr>
    </w:pPr>
    <w:r w:rsidRPr="00BA28B2">
      <w:rPr>
        <w:rFonts w:ascii="Times New Roman" w:hAnsi="Times New Roman" w:cs="Times New Roman"/>
        <w:b/>
        <w:sz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5F3D"/>
    <w:multiLevelType w:val="multilevel"/>
    <w:tmpl w:val="C5C6E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sz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AB"/>
    <w:rsid w:val="00032E0C"/>
    <w:rsid w:val="0003348C"/>
    <w:rsid w:val="0009532C"/>
    <w:rsid w:val="000D4F0F"/>
    <w:rsid w:val="000E70A7"/>
    <w:rsid w:val="0013086D"/>
    <w:rsid w:val="00133F4E"/>
    <w:rsid w:val="00134946"/>
    <w:rsid w:val="001E3F8A"/>
    <w:rsid w:val="001E42BD"/>
    <w:rsid w:val="00232069"/>
    <w:rsid w:val="00264ECD"/>
    <w:rsid w:val="002656BB"/>
    <w:rsid w:val="002B245C"/>
    <w:rsid w:val="00370E83"/>
    <w:rsid w:val="00373776"/>
    <w:rsid w:val="004225A5"/>
    <w:rsid w:val="004338D1"/>
    <w:rsid w:val="00465D8F"/>
    <w:rsid w:val="0049690B"/>
    <w:rsid w:val="004C5C96"/>
    <w:rsid w:val="004D7A5A"/>
    <w:rsid w:val="005164DD"/>
    <w:rsid w:val="00523D08"/>
    <w:rsid w:val="00537C78"/>
    <w:rsid w:val="00565341"/>
    <w:rsid w:val="00567459"/>
    <w:rsid w:val="005B6428"/>
    <w:rsid w:val="005D7846"/>
    <w:rsid w:val="005E631A"/>
    <w:rsid w:val="005F27A3"/>
    <w:rsid w:val="00635B3C"/>
    <w:rsid w:val="006D1F74"/>
    <w:rsid w:val="006D7CED"/>
    <w:rsid w:val="00745D24"/>
    <w:rsid w:val="007745B7"/>
    <w:rsid w:val="007C7832"/>
    <w:rsid w:val="00800605"/>
    <w:rsid w:val="00881DDB"/>
    <w:rsid w:val="008930DE"/>
    <w:rsid w:val="00936B24"/>
    <w:rsid w:val="00990E22"/>
    <w:rsid w:val="00A62953"/>
    <w:rsid w:val="00AA29E0"/>
    <w:rsid w:val="00B14C6C"/>
    <w:rsid w:val="00B42560"/>
    <w:rsid w:val="00B80B51"/>
    <w:rsid w:val="00B9030E"/>
    <w:rsid w:val="00BA0230"/>
    <w:rsid w:val="00BA28B2"/>
    <w:rsid w:val="00BC5864"/>
    <w:rsid w:val="00C82D8A"/>
    <w:rsid w:val="00C853B2"/>
    <w:rsid w:val="00C912BD"/>
    <w:rsid w:val="00CC1F81"/>
    <w:rsid w:val="00CC2B45"/>
    <w:rsid w:val="00CE4B6F"/>
    <w:rsid w:val="00D62DC0"/>
    <w:rsid w:val="00E25A7C"/>
    <w:rsid w:val="00E73136"/>
    <w:rsid w:val="00E750AB"/>
    <w:rsid w:val="00E92D4C"/>
    <w:rsid w:val="00EE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50AB"/>
    <w:rPr>
      <w:i/>
      <w:iCs/>
    </w:rPr>
  </w:style>
  <w:style w:type="paragraph" w:styleId="a4">
    <w:name w:val="List Paragraph"/>
    <w:basedOn w:val="a"/>
    <w:uiPriority w:val="34"/>
    <w:qFormat/>
    <w:rsid w:val="00E750AB"/>
    <w:pPr>
      <w:ind w:left="720"/>
      <w:contextualSpacing/>
    </w:pPr>
  </w:style>
  <w:style w:type="paragraph" w:customStyle="1" w:styleId="s1">
    <w:name w:val="s_1"/>
    <w:basedOn w:val="a"/>
    <w:rsid w:val="0037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0E83"/>
    <w:rPr>
      <w:color w:val="0000FF"/>
      <w:u w:val="single"/>
    </w:rPr>
  </w:style>
  <w:style w:type="paragraph" w:customStyle="1" w:styleId="s22">
    <w:name w:val="s_22"/>
    <w:basedOn w:val="a"/>
    <w:rsid w:val="0037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7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9690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5B7"/>
  </w:style>
  <w:style w:type="paragraph" w:styleId="a8">
    <w:name w:val="footer"/>
    <w:basedOn w:val="a"/>
    <w:link w:val="a9"/>
    <w:uiPriority w:val="99"/>
    <w:unhideWhenUsed/>
    <w:rsid w:val="007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5B7"/>
  </w:style>
  <w:style w:type="paragraph" w:styleId="aa">
    <w:name w:val="Balloon Text"/>
    <w:basedOn w:val="a"/>
    <w:link w:val="ab"/>
    <w:uiPriority w:val="99"/>
    <w:semiHidden/>
    <w:unhideWhenUsed/>
    <w:rsid w:val="0013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0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5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74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3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62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5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41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5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51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35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67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76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1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09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45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57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1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140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88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www.eniseysk.com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://www.torgi.gov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www.eniseysk.com/" TargetMode="External"/><Relationship Id="rId38" Type="http://schemas.openxmlformats.org/officeDocument/2006/relationships/hyperlink" Target="http://www.eniseysk.com/" TargetMode="External"/><Relationship Id="rId46" Type="http://schemas.openxmlformats.org/officeDocument/2006/relationships/hyperlink" Target="http://www.eniseys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torgi.gov.ru/" TargetMode="External"/><Relationship Id="rId37" Type="http://schemas.openxmlformats.org/officeDocument/2006/relationships/hyperlink" Target="http://www.torgi.gov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www.torgi.gov.ru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niseysk.com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www.torgi.gov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eniseysk.com/Organy%20mestnogo%20samoupravlenija/Administracija%20goroda/pod/municipalnoe-kazennoe-uchrezhdenie-sluzhba-municipalnogo-zakaza-g-enisejska.php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eniseysk.com/" TargetMode="External"/><Relationship Id="rId52" Type="http://schemas.openxmlformats.org/officeDocument/2006/relationships/hyperlink" Target="http://www.eniseys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://www.eniseysk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cp:lastPrinted>2023-08-02T04:42:00Z</cp:lastPrinted>
  <dcterms:created xsi:type="dcterms:W3CDTF">2023-08-03T02:08:00Z</dcterms:created>
  <dcterms:modified xsi:type="dcterms:W3CDTF">2023-08-03T04:12:00Z</dcterms:modified>
</cp:coreProperties>
</file>