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A7" w:rsidRDefault="008F2BA7" w:rsidP="003840BE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8F2BA7" w:rsidRPr="006F398A" w:rsidRDefault="003649ED" w:rsidP="003840BE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</w:pPr>
      <w:r>
        <w:rPr>
          <w:rFonts w:ascii="Arial" w:hAnsi="Arial" w:cs="Arial"/>
          <w:color w:val="2A2C2E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color w:val="2A2C2E"/>
          <w:sz w:val="26"/>
          <w:szCs w:val="26"/>
          <w:shd w:val="clear" w:color="auto" w:fill="FFFFFF"/>
        </w:rPr>
        <w:tab/>
      </w:r>
      <w:r w:rsidRPr="006F398A">
        <w:rPr>
          <w:rFonts w:ascii="Arial" w:hAnsi="Arial" w:cs="Arial"/>
          <w:sz w:val="26"/>
          <w:szCs w:val="26"/>
          <w:shd w:val="clear" w:color="auto" w:fill="FFFFFF"/>
        </w:rPr>
        <w:tab/>
      </w:r>
      <w:r w:rsidR="008F2BA7" w:rsidRPr="006F398A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t>Что такое ГИС ЖКХ, и для чего она нужна</w:t>
      </w:r>
      <w:r w:rsidRPr="006F398A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t>?</w:t>
      </w:r>
      <w:r w:rsidR="008F2BA7" w:rsidRPr="006F398A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t xml:space="preserve"> </w:t>
      </w:r>
    </w:p>
    <w:p w:rsidR="003649ED" w:rsidRPr="006F398A" w:rsidRDefault="003649ED" w:rsidP="003840BE">
      <w:pPr>
        <w:spacing w:after="0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3649ED" w:rsidRPr="006F398A" w:rsidRDefault="003649ED" w:rsidP="003840B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98A">
        <w:rPr>
          <w:rFonts w:ascii="Arial" w:hAnsi="Arial" w:cs="Arial"/>
          <w:sz w:val="26"/>
          <w:szCs w:val="26"/>
          <w:shd w:val="clear" w:color="auto" w:fill="FFFFFF"/>
        </w:rPr>
        <w:tab/>
      </w:r>
      <w:r w:rsidR="008F2BA7" w:rsidRPr="006F3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Нормативным актом, регулирующим вопросы, связанные с ГИС ЖКХ, является Федеральный закон № 209-ФЗ от 21.07.2014. В нем определено, что это за система и для чего она нужна, а также все базовые понятия, аспекты и правила функционирования этого портала. </w:t>
      </w:r>
    </w:p>
    <w:p w:rsidR="003649ED" w:rsidRPr="006F398A" w:rsidRDefault="003649ED" w:rsidP="003840B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98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F2BA7" w:rsidRPr="006F3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миру уверенно шагает </w:t>
      </w:r>
      <w:proofErr w:type="spellStart"/>
      <w:r w:rsidR="008F2BA7" w:rsidRPr="006F398A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цифровизация</w:t>
      </w:r>
      <w:proofErr w:type="spellEnd"/>
      <w:r w:rsidR="008F2BA7" w:rsidRPr="006F3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электронный формат переносится все больше сфер человеческой жизни, в том числе государственной и общественной. Уже сейчас большинство государственных услуг гражданин вправе получить удаленно, не выходя из дома с помощью портала </w:t>
      </w:r>
      <w:proofErr w:type="spellStart"/>
      <w:r w:rsidR="008F2BA7" w:rsidRPr="006F398A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</w:t>
      </w:r>
      <w:proofErr w:type="spellEnd"/>
      <w:r w:rsidR="008F2BA7" w:rsidRPr="006F398A">
        <w:rPr>
          <w:rFonts w:ascii="Times New Roman" w:hAnsi="Times New Roman" w:cs="Times New Roman"/>
          <w:sz w:val="28"/>
          <w:szCs w:val="28"/>
          <w:shd w:val="clear" w:color="auto" w:fill="FFFFFF"/>
        </w:rPr>
        <w:t>. Логичным представляется создание профильной информационной системы, посвященной такой обширной сфере человеческой деятельности, как ЖКХ. Ею стала ГИС ЖКХ.</w:t>
      </w:r>
    </w:p>
    <w:p w:rsidR="003649ED" w:rsidRPr="006F398A" w:rsidRDefault="003649ED" w:rsidP="003649ED">
      <w:pPr>
        <w:pStyle w:val="a6"/>
        <w:shd w:val="clear" w:color="auto" w:fill="FFFFFF"/>
        <w:spacing w:before="0" w:beforeAutospacing="0" w:after="315" w:afterAutospacing="0" w:line="390" w:lineRule="atLeast"/>
        <w:jc w:val="both"/>
        <w:rPr>
          <w:sz w:val="28"/>
          <w:szCs w:val="28"/>
        </w:rPr>
      </w:pPr>
      <w:r w:rsidRPr="006F398A">
        <w:rPr>
          <w:sz w:val="28"/>
          <w:szCs w:val="28"/>
          <w:shd w:val="clear" w:color="auto" w:fill="FFFFFF"/>
        </w:rPr>
        <w:tab/>
      </w:r>
      <w:r w:rsidR="008F2BA7" w:rsidRPr="006F398A">
        <w:rPr>
          <w:sz w:val="28"/>
          <w:szCs w:val="28"/>
          <w:shd w:val="clear" w:color="auto" w:fill="FFFFFF"/>
        </w:rPr>
        <w:t xml:space="preserve"> ГИС ЖКХ — это государственная информационная система жилищно-коммунального хозяйства, созданная под эгидой </w:t>
      </w:r>
      <w:proofErr w:type="spellStart"/>
      <w:r w:rsidR="008F2BA7" w:rsidRPr="006F398A">
        <w:rPr>
          <w:sz w:val="28"/>
          <w:szCs w:val="28"/>
          <w:shd w:val="clear" w:color="auto" w:fill="FFFFFF"/>
        </w:rPr>
        <w:t>Минкомсвязи</w:t>
      </w:r>
      <w:proofErr w:type="spellEnd"/>
      <w:r w:rsidR="008F2BA7" w:rsidRPr="006F398A">
        <w:rPr>
          <w:sz w:val="28"/>
          <w:szCs w:val="28"/>
          <w:shd w:val="clear" w:color="auto" w:fill="FFFFFF"/>
        </w:rPr>
        <w:t xml:space="preserve"> России и Минстроя России.</w:t>
      </w:r>
      <w:r w:rsidRPr="006F398A">
        <w:rPr>
          <w:sz w:val="28"/>
          <w:szCs w:val="28"/>
        </w:rPr>
        <w:t xml:space="preserve"> где собираются данные о состоянии ЖКХ со всей страны и всех участников рынка: через ГИС ЖКХ россияне могут взаимодействовать с управляющими и ресурсоснабжающими организациями, ТСЖ, органами власти различных уровней. Система доступна по ссылке: </w:t>
      </w:r>
      <w:hyperlink r:id="rId5" w:anchor="!/main" w:history="1">
        <w:r w:rsidRPr="006F398A">
          <w:rPr>
            <w:rStyle w:val="a3"/>
            <w:color w:val="auto"/>
            <w:sz w:val="28"/>
            <w:szCs w:val="28"/>
          </w:rPr>
          <w:t>https://dom.gosuslugi.ru/#!/main</w:t>
        </w:r>
      </w:hyperlink>
      <w:r w:rsidRPr="006F398A">
        <w:rPr>
          <w:sz w:val="28"/>
          <w:szCs w:val="28"/>
        </w:rPr>
        <w:t> .</w:t>
      </w:r>
    </w:p>
    <w:p w:rsidR="003649ED" w:rsidRPr="006F398A" w:rsidRDefault="008F2BA7" w:rsidP="003840B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частности, с помощью портала граждане вправе: </w:t>
      </w:r>
    </w:p>
    <w:p w:rsidR="003649ED" w:rsidRPr="006F398A" w:rsidRDefault="008F2BA7" w:rsidP="003649ED">
      <w:pPr>
        <w:pStyle w:val="a7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узнавать состояние собственных коммунальных счетов и тут же их оплачивать; </w:t>
      </w:r>
      <w:r w:rsidR="003649ED" w:rsidRPr="006F3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649ED" w:rsidRPr="006F398A" w:rsidRDefault="003649ED" w:rsidP="003649ED">
      <w:pPr>
        <w:pStyle w:val="a7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2BA7" w:rsidRPr="006F398A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передавать показания счетчиков;</w:t>
      </w:r>
    </w:p>
    <w:p w:rsidR="003649ED" w:rsidRPr="006F398A" w:rsidRDefault="008F2BA7" w:rsidP="003649ED">
      <w:pPr>
        <w:pStyle w:val="a7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узнавать о планируемых мероприятиях — например, отключениях воды, </w:t>
      </w:r>
      <w:r w:rsidR="000D405A" w:rsidRPr="006F3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6F3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начале и окончании отопительного сезона, ремонтах; </w:t>
      </w:r>
    </w:p>
    <w:p w:rsidR="003649ED" w:rsidRPr="006F398A" w:rsidRDefault="008F2BA7" w:rsidP="003649ED">
      <w:pPr>
        <w:pStyle w:val="a7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проверять начисленные платежи и сверять их с действующими тарифами; </w:t>
      </w:r>
      <w:r w:rsidR="003649ED" w:rsidRPr="006F3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</w:t>
      </w:r>
    </w:p>
    <w:p w:rsidR="003649ED" w:rsidRPr="006F398A" w:rsidRDefault="008F2BA7" w:rsidP="003649ED">
      <w:pPr>
        <w:pStyle w:val="a7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подавать жалобы на некачественные услуги. </w:t>
      </w:r>
    </w:p>
    <w:p w:rsidR="003649ED" w:rsidRPr="006F398A" w:rsidRDefault="003649ED" w:rsidP="003649E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98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F2BA7" w:rsidRPr="006F3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поставщиков коммунальных услуг такой портал — это удобный способ донесения важной информации до жильцов и получения от них обратной связи. Контролирующие органы с помощью системы оперативно получают информацию о жалобах и имеют возможность своевременно предпринимать меры по ним. </w:t>
      </w:r>
    </w:p>
    <w:p w:rsidR="003649ED" w:rsidRPr="006F398A" w:rsidRDefault="003649ED" w:rsidP="003649ED">
      <w:pPr>
        <w:pStyle w:val="a6"/>
        <w:shd w:val="clear" w:color="auto" w:fill="FFFFFF"/>
        <w:spacing w:before="0" w:beforeAutospacing="0" w:after="315" w:afterAutospacing="0" w:line="390" w:lineRule="atLeast"/>
        <w:jc w:val="both"/>
        <w:rPr>
          <w:sz w:val="28"/>
          <w:szCs w:val="28"/>
        </w:rPr>
      </w:pPr>
      <w:r w:rsidRPr="006F398A">
        <w:rPr>
          <w:sz w:val="28"/>
          <w:szCs w:val="28"/>
          <w:shd w:val="clear" w:color="auto" w:fill="FFFFFF"/>
        </w:rPr>
        <w:tab/>
        <w:t>На сегодня ГИС ЖКХ интегрирована с единым порталом государственных и муниципальных услуг (</w:t>
      </w:r>
      <w:hyperlink r:id="rId6" w:history="1">
        <w:r w:rsidRPr="006F398A">
          <w:rPr>
            <w:rStyle w:val="a3"/>
            <w:color w:val="auto"/>
            <w:sz w:val="28"/>
            <w:szCs w:val="28"/>
            <w:shd w:val="clear" w:color="auto" w:fill="FFFFFF"/>
          </w:rPr>
          <w:t>www.</w:t>
        </w:r>
      </w:hyperlink>
      <w:hyperlink r:id="rId7" w:history="1">
        <w:r w:rsidRPr="006F398A">
          <w:rPr>
            <w:rStyle w:val="a3"/>
            <w:color w:val="auto"/>
            <w:sz w:val="28"/>
            <w:szCs w:val="28"/>
          </w:rPr>
          <w:t>gosuslugi.ru</w:t>
        </w:r>
      </w:hyperlink>
      <w:r w:rsidRPr="006F398A">
        <w:rPr>
          <w:sz w:val="28"/>
          <w:szCs w:val="28"/>
          <w:shd w:val="clear" w:color="auto" w:fill="FFFFFF"/>
        </w:rPr>
        <w:t> ), поэтому отдельная регистрация в системе не требуется — зайти можно через подтвержденную учетную запись «</w:t>
      </w:r>
      <w:proofErr w:type="spellStart"/>
      <w:r w:rsidRPr="006F398A">
        <w:rPr>
          <w:sz w:val="28"/>
          <w:szCs w:val="28"/>
          <w:shd w:val="clear" w:color="auto" w:fill="FFFFFF"/>
        </w:rPr>
        <w:t>Госуслуг</w:t>
      </w:r>
      <w:proofErr w:type="spellEnd"/>
      <w:r w:rsidRPr="006F398A">
        <w:rPr>
          <w:sz w:val="28"/>
          <w:szCs w:val="28"/>
          <w:shd w:val="clear" w:color="auto" w:fill="FFFFFF"/>
        </w:rPr>
        <w:t>». Для удобства пользования системой создано специальное мобильное приложение для платформ </w:t>
      </w:r>
      <w:proofErr w:type="spellStart"/>
      <w:r w:rsidRPr="006F398A">
        <w:rPr>
          <w:sz w:val="28"/>
          <w:szCs w:val="28"/>
          <w:shd w:val="clear" w:color="auto" w:fill="FFFFFF"/>
        </w:rPr>
        <w:t>iOS</w:t>
      </w:r>
      <w:proofErr w:type="spellEnd"/>
      <w:r w:rsidRPr="006F398A">
        <w:rPr>
          <w:sz w:val="28"/>
          <w:szCs w:val="28"/>
        </w:rPr>
        <w:t> </w:t>
      </w:r>
      <w:r w:rsidRPr="006F398A">
        <w:rPr>
          <w:sz w:val="28"/>
          <w:szCs w:val="28"/>
          <w:shd w:val="clear" w:color="auto" w:fill="FFFFFF"/>
        </w:rPr>
        <w:t>и </w:t>
      </w:r>
      <w:proofErr w:type="spellStart"/>
      <w:r w:rsidRPr="006F398A">
        <w:rPr>
          <w:sz w:val="28"/>
          <w:szCs w:val="28"/>
          <w:shd w:val="clear" w:color="auto" w:fill="FFFFFF"/>
        </w:rPr>
        <w:t>Android</w:t>
      </w:r>
      <w:proofErr w:type="spellEnd"/>
      <w:r w:rsidRPr="006F398A">
        <w:rPr>
          <w:sz w:val="28"/>
          <w:szCs w:val="28"/>
          <w:shd w:val="clear" w:color="auto" w:fill="FFFFFF"/>
        </w:rPr>
        <w:t>.</w:t>
      </w:r>
    </w:p>
    <w:p w:rsidR="008F2BA7" w:rsidRPr="006F398A" w:rsidRDefault="003649ED" w:rsidP="000D405A">
      <w:pPr>
        <w:tabs>
          <w:tab w:val="left" w:pos="930"/>
        </w:tabs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F398A">
        <w:rPr>
          <w:rFonts w:ascii="Times New Roman" w:hAnsi="Times New Roman" w:cs="Times New Roman"/>
          <w:b/>
          <w:sz w:val="28"/>
          <w:szCs w:val="28"/>
        </w:rPr>
        <w:t>Для жителей города Енисейска</w:t>
      </w:r>
      <w:r w:rsidRPr="006F398A">
        <w:rPr>
          <w:rFonts w:ascii="Times New Roman" w:hAnsi="Times New Roman" w:cs="Times New Roman"/>
          <w:sz w:val="28"/>
          <w:szCs w:val="28"/>
        </w:rPr>
        <w:t xml:space="preserve"> </w:t>
      </w:r>
      <w:r w:rsidRPr="006F398A">
        <w:rPr>
          <w:rFonts w:ascii="Times New Roman" w:hAnsi="Times New Roman" w:cs="Times New Roman"/>
          <w:b/>
          <w:sz w:val="28"/>
          <w:szCs w:val="28"/>
          <w:lang w:eastAsia="ru-RU"/>
        </w:rPr>
        <w:t>в целях прозрачности и качества проведения капитального ремонта администрацией города Енисейска организована работа телефона «горячей линии»: (839195)2-49-49, ежедневно в рабочие дни с 09.00 ч. до 17.00 ч., перерыв с 13.00 ч. до 14.00 ч.</w:t>
      </w:r>
    </w:p>
    <w:sectPr w:rsidR="008F2BA7" w:rsidRPr="006F398A" w:rsidSect="000D405A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1A2"/>
    <w:multiLevelType w:val="hybridMultilevel"/>
    <w:tmpl w:val="75D86D9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54691483"/>
    <w:multiLevelType w:val="multilevel"/>
    <w:tmpl w:val="2E46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5471"/>
    <w:rsid w:val="0004694E"/>
    <w:rsid w:val="000D405A"/>
    <w:rsid w:val="00103E36"/>
    <w:rsid w:val="0011560F"/>
    <w:rsid w:val="001B0E23"/>
    <w:rsid w:val="001D38CC"/>
    <w:rsid w:val="00350DD2"/>
    <w:rsid w:val="00361CBD"/>
    <w:rsid w:val="003649ED"/>
    <w:rsid w:val="003840BE"/>
    <w:rsid w:val="004A29E6"/>
    <w:rsid w:val="0060241B"/>
    <w:rsid w:val="00613F31"/>
    <w:rsid w:val="006F398A"/>
    <w:rsid w:val="007234E6"/>
    <w:rsid w:val="00764342"/>
    <w:rsid w:val="007D4A59"/>
    <w:rsid w:val="007E071B"/>
    <w:rsid w:val="008132FF"/>
    <w:rsid w:val="008F2BA7"/>
    <w:rsid w:val="009056CC"/>
    <w:rsid w:val="0099385B"/>
    <w:rsid w:val="009A1B86"/>
    <w:rsid w:val="009B20A0"/>
    <w:rsid w:val="00A249E9"/>
    <w:rsid w:val="00BA0B51"/>
    <w:rsid w:val="00CA2436"/>
    <w:rsid w:val="00CB38C6"/>
    <w:rsid w:val="00CC5471"/>
    <w:rsid w:val="00E4151A"/>
    <w:rsid w:val="00E83E6E"/>
    <w:rsid w:val="00F3786B"/>
    <w:rsid w:val="00F42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E6"/>
  </w:style>
  <w:style w:type="paragraph" w:styleId="4">
    <w:name w:val="heading 4"/>
    <w:basedOn w:val="a"/>
    <w:link w:val="40"/>
    <w:uiPriority w:val="9"/>
    <w:qFormat/>
    <w:rsid w:val="008F2B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471"/>
    <w:rPr>
      <w:color w:val="0000FF"/>
      <w:u w:val="single"/>
    </w:rPr>
  </w:style>
  <w:style w:type="table" w:styleId="a4">
    <w:name w:val="Table Grid"/>
    <w:basedOn w:val="a1"/>
    <w:uiPriority w:val="59"/>
    <w:rsid w:val="0036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1CBD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8F2B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F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2B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2B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8F2BA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2B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F2B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64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471"/>
    <w:rPr>
      <w:color w:val="0000FF"/>
      <w:u w:val="single"/>
    </w:rPr>
  </w:style>
  <w:style w:type="table" w:styleId="a4">
    <w:name w:val="Table Grid"/>
    <w:basedOn w:val="a1"/>
    <w:uiPriority w:val="59"/>
    <w:rsid w:val="0036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1C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408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94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5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0111">
                  <w:marLeft w:val="0"/>
                  <w:marRight w:val="0"/>
                  <w:marTop w:val="0"/>
                  <w:marBottom w:val="0"/>
                  <w:divBdr>
                    <w:top w:val="single" w:sz="6" w:space="15" w:color="EDF1F5"/>
                    <w:left w:val="single" w:sz="6" w:space="17" w:color="EDF1F5"/>
                    <w:bottom w:val="single" w:sz="6" w:space="17" w:color="EDF1F5"/>
                    <w:right w:val="single" w:sz="6" w:space="17" w:color="EDF1F5"/>
                  </w:divBdr>
                  <w:divsChild>
                    <w:div w:id="16837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64115">
                          <w:marLeft w:val="0"/>
                          <w:marRight w:val="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62187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476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5294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7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2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85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64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2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5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3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7915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8048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38432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6571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86956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67581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62391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01019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33866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55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s://dom.gosuslugi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СМЩЗ</cp:lastModifiedBy>
  <cp:revision>3</cp:revision>
  <cp:lastPrinted>2018-08-23T04:05:00Z</cp:lastPrinted>
  <dcterms:created xsi:type="dcterms:W3CDTF">2022-03-29T06:59:00Z</dcterms:created>
  <dcterms:modified xsi:type="dcterms:W3CDTF">2022-03-29T07:00:00Z</dcterms:modified>
</cp:coreProperties>
</file>