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30" w:rsidRPr="001F422A" w:rsidRDefault="00947630" w:rsidP="0094763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1F422A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города Енисейска</w:t>
      </w:r>
    </w:p>
    <w:p w:rsidR="00947630" w:rsidRPr="001F422A" w:rsidRDefault="003035D7" w:rsidP="0094763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6"/>
          <w:szCs w:val="26"/>
        </w:rPr>
      </w:pPr>
      <w:r w:rsidRPr="001F422A">
        <w:rPr>
          <w:rFonts w:ascii="Times New Roman" w:eastAsia="Calibri" w:hAnsi="Times New Roman" w:cs="Times New Roman"/>
          <w:sz w:val="26"/>
          <w:szCs w:val="26"/>
        </w:rPr>
        <w:t>от  «</w:t>
      </w:r>
      <w:r w:rsidR="001F422A" w:rsidRPr="001F422A">
        <w:rPr>
          <w:rFonts w:ascii="Times New Roman" w:eastAsia="Calibri" w:hAnsi="Times New Roman" w:cs="Times New Roman"/>
          <w:sz w:val="26"/>
          <w:szCs w:val="26"/>
        </w:rPr>
        <w:t>11</w:t>
      </w:r>
      <w:r w:rsidRPr="001F422A">
        <w:rPr>
          <w:rFonts w:ascii="Times New Roman" w:eastAsia="Calibri" w:hAnsi="Times New Roman" w:cs="Times New Roman"/>
          <w:sz w:val="26"/>
          <w:szCs w:val="26"/>
        </w:rPr>
        <w:t>»</w:t>
      </w:r>
      <w:r w:rsidR="00D2256B" w:rsidRPr="001F422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F422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F422A" w:rsidRPr="001F422A">
        <w:rPr>
          <w:rFonts w:ascii="Times New Roman" w:eastAsia="Calibri" w:hAnsi="Times New Roman" w:cs="Times New Roman"/>
          <w:sz w:val="26"/>
          <w:szCs w:val="26"/>
        </w:rPr>
        <w:t>марта</w:t>
      </w:r>
      <w:r w:rsidR="00D2256B" w:rsidRPr="001F422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47630" w:rsidRPr="001F422A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1F422A" w:rsidRPr="001F422A">
        <w:rPr>
          <w:rFonts w:ascii="Times New Roman" w:eastAsia="Calibri" w:hAnsi="Times New Roman" w:cs="Times New Roman"/>
          <w:sz w:val="26"/>
          <w:szCs w:val="26"/>
        </w:rPr>
        <w:t>2</w:t>
      </w:r>
      <w:r w:rsidR="00947630" w:rsidRPr="001F422A">
        <w:rPr>
          <w:rFonts w:ascii="Times New Roman" w:eastAsia="Calibri" w:hAnsi="Times New Roman" w:cs="Times New Roman"/>
          <w:sz w:val="26"/>
          <w:szCs w:val="26"/>
        </w:rPr>
        <w:t xml:space="preserve">  №  </w:t>
      </w:r>
      <w:r w:rsidR="001F422A" w:rsidRPr="001F422A">
        <w:rPr>
          <w:rFonts w:ascii="Times New Roman" w:eastAsia="Calibri" w:hAnsi="Times New Roman" w:cs="Times New Roman"/>
          <w:sz w:val="26"/>
          <w:szCs w:val="26"/>
        </w:rPr>
        <w:t>76</w:t>
      </w:r>
      <w:r w:rsidR="00947630" w:rsidRPr="001F422A">
        <w:rPr>
          <w:rFonts w:ascii="Times New Roman" w:eastAsia="Calibri" w:hAnsi="Times New Roman" w:cs="Times New Roman"/>
          <w:sz w:val="26"/>
          <w:szCs w:val="26"/>
        </w:rPr>
        <w:t>-п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453569">
        <w:rPr>
          <w:rFonts w:ascii="Times New Roman" w:eastAsia="Calibri" w:hAnsi="Times New Roman" w:cs="Times New Roman"/>
          <w:bCs/>
          <w:sz w:val="26"/>
          <w:szCs w:val="26"/>
        </w:rPr>
        <w:t>Муниципальная программа города Енисейска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453569">
        <w:rPr>
          <w:rFonts w:ascii="Times New Roman" w:eastAsia="Calibri" w:hAnsi="Times New Roman" w:cs="Times New Roman"/>
          <w:sz w:val="26"/>
          <w:szCs w:val="26"/>
        </w:rPr>
        <w:t>Управление муниципальными финансами</w:t>
      </w:r>
      <w:r w:rsidRPr="00453569">
        <w:rPr>
          <w:rFonts w:ascii="Times New Roman" w:eastAsia="Calibri" w:hAnsi="Times New Roman" w:cs="Times New Roman"/>
          <w:bCs/>
          <w:sz w:val="26"/>
          <w:szCs w:val="26"/>
        </w:rPr>
        <w:t xml:space="preserve">» 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Паспорт муниципальной программы города Енисейска 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«Управление муниципальными финансами»</w:t>
      </w:r>
      <w:r w:rsidRPr="00453569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947630" w:rsidRPr="002E701B" w:rsidRDefault="00947630" w:rsidP="00947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024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385"/>
        <w:gridCol w:w="6639"/>
      </w:tblGrid>
      <w:tr w:rsidR="00947630" w:rsidRPr="002E701B" w:rsidTr="00E30732">
        <w:trPr>
          <w:trHeight w:val="645"/>
        </w:trPr>
        <w:tc>
          <w:tcPr>
            <w:tcW w:w="3385" w:type="dxa"/>
            <w:vAlign w:val="center"/>
          </w:tcPr>
          <w:p w:rsidR="00947630" w:rsidRPr="00453569" w:rsidRDefault="00947630" w:rsidP="00E3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39" w:type="dxa"/>
            <w:vAlign w:val="center"/>
          </w:tcPr>
          <w:p w:rsidR="005E40F5" w:rsidRPr="00453569" w:rsidRDefault="00947630" w:rsidP="00E3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>«Управление муниципальными финансами»</w:t>
            </w:r>
          </w:p>
          <w:p w:rsidR="00947630" w:rsidRPr="00453569" w:rsidRDefault="00947630" w:rsidP="00E3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>(далее –</w:t>
            </w:r>
            <w:r w:rsidR="00E307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муниципальная программа)</w:t>
            </w:r>
          </w:p>
          <w:p w:rsidR="00947630" w:rsidRPr="00453569" w:rsidRDefault="00947630" w:rsidP="00E3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7630" w:rsidRPr="002E701B" w:rsidTr="00DB30D1">
        <w:trPr>
          <w:trHeight w:val="645"/>
        </w:trPr>
        <w:tc>
          <w:tcPr>
            <w:tcW w:w="3385" w:type="dxa"/>
          </w:tcPr>
          <w:p w:rsidR="00947630" w:rsidRPr="00453569" w:rsidRDefault="00947630" w:rsidP="0094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639" w:type="dxa"/>
          </w:tcPr>
          <w:p w:rsidR="00947630" w:rsidRPr="00453569" w:rsidRDefault="00947630" w:rsidP="00947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>Финансовое управление администрации города Енисейска</w:t>
            </w:r>
          </w:p>
        </w:tc>
      </w:tr>
      <w:tr w:rsidR="00947630" w:rsidRPr="002E701B" w:rsidTr="00DB30D1">
        <w:trPr>
          <w:trHeight w:val="645"/>
        </w:trPr>
        <w:tc>
          <w:tcPr>
            <w:tcW w:w="3385" w:type="dxa"/>
          </w:tcPr>
          <w:p w:rsidR="00947630" w:rsidRPr="00453569" w:rsidRDefault="00947630" w:rsidP="0094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Соисполнители программы</w:t>
            </w:r>
          </w:p>
        </w:tc>
        <w:tc>
          <w:tcPr>
            <w:tcW w:w="6639" w:type="dxa"/>
          </w:tcPr>
          <w:p w:rsidR="00947630" w:rsidRPr="00453569" w:rsidRDefault="00947630" w:rsidP="00947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</w:pPr>
          </w:p>
        </w:tc>
      </w:tr>
      <w:tr w:rsidR="00947630" w:rsidRPr="002E701B" w:rsidTr="00DB30D1">
        <w:trPr>
          <w:trHeight w:val="645"/>
        </w:trPr>
        <w:tc>
          <w:tcPr>
            <w:tcW w:w="3385" w:type="dxa"/>
          </w:tcPr>
          <w:p w:rsidR="00947630" w:rsidRPr="00453569" w:rsidRDefault="00947630" w:rsidP="0094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639" w:type="dxa"/>
          </w:tcPr>
          <w:p w:rsidR="00947630" w:rsidRPr="00453569" w:rsidRDefault="00C72B4A" w:rsidP="009E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>Подпрограмма</w:t>
            </w:r>
            <w:r w:rsidR="003035D7"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1.</w:t>
            </w:r>
            <w:r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5C160C" w:rsidRPr="0045356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Обеспечение сбалансированности и устойчивости бюджета города Енисейска.</w:t>
            </w:r>
          </w:p>
          <w:p w:rsidR="00C72B4A" w:rsidRPr="00453569" w:rsidRDefault="00DC0126" w:rsidP="00DC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Подпрограмма </w:t>
            </w:r>
            <w:r w:rsidR="003035D7"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2. </w:t>
            </w:r>
            <w:r w:rsidR="00C72B4A"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реализации муниципальной программы и прочих мероприятий.</w:t>
            </w:r>
          </w:p>
          <w:p w:rsidR="00947630" w:rsidRPr="00453569" w:rsidRDefault="00947630" w:rsidP="00947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47630" w:rsidRPr="002E701B" w:rsidTr="00DB30D1">
        <w:trPr>
          <w:trHeight w:val="1144"/>
        </w:trPr>
        <w:tc>
          <w:tcPr>
            <w:tcW w:w="3385" w:type="dxa"/>
          </w:tcPr>
          <w:p w:rsidR="00947630" w:rsidRPr="00453569" w:rsidRDefault="00947630" w:rsidP="0094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программы</w:t>
            </w:r>
          </w:p>
        </w:tc>
        <w:tc>
          <w:tcPr>
            <w:tcW w:w="6639" w:type="dxa"/>
          </w:tcPr>
          <w:p w:rsidR="005C160C" w:rsidRPr="00453569" w:rsidRDefault="005C160C" w:rsidP="00F5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>Сохранение финансовой стабильности в долгосрочной перспективе на основе совершенствования управления муниципальными финансами и повышения их открытости</w:t>
            </w:r>
          </w:p>
          <w:p w:rsidR="005C160C" w:rsidRPr="00453569" w:rsidRDefault="005C160C" w:rsidP="00947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47630" w:rsidRPr="002E701B" w:rsidTr="00DB30D1">
        <w:trPr>
          <w:trHeight w:val="1209"/>
        </w:trPr>
        <w:tc>
          <w:tcPr>
            <w:tcW w:w="3385" w:type="dxa"/>
          </w:tcPr>
          <w:p w:rsidR="00947630" w:rsidRPr="00453569" w:rsidRDefault="00947630" w:rsidP="0094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6639" w:type="dxa"/>
          </w:tcPr>
          <w:p w:rsidR="00AB7ADB" w:rsidRPr="00453569" w:rsidRDefault="00AB7ADB" w:rsidP="00AB7ADB">
            <w:pPr>
              <w:numPr>
                <w:ilvl w:val="0"/>
                <w:numId w:val="1"/>
              </w:num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Создание оптимальных условий для повышения бюджетного потенциала, сбалансированности и устойчивости бюджета города Енисейска </w:t>
            </w:r>
          </w:p>
          <w:p w:rsidR="00AB7ADB" w:rsidRPr="00453569" w:rsidRDefault="00AB7ADB" w:rsidP="00AB7ADB">
            <w:pPr>
              <w:numPr>
                <w:ilvl w:val="0"/>
                <w:numId w:val="1"/>
              </w:num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>Совершенствование организации планирования и исполнения бюджета, ведение бюджетного учета и формирование бюджетной отчетности.</w:t>
            </w:r>
          </w:p>
          <w:p w:rsidR="00947630" w:rsidRPr="00453569" w:rsidRDefault="00947630" w:rsidP="00DD3D9F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47630" w:rsidRPr="002E701B" w:rsidTr="00DB30D1">
        <w:trPr>
          <w:trHeight w:val="904"/>
        </w:trPr>
        <w:tc>
          <w:tcPr>
            <w:tcW w:w="3385" w:type="dxa"/>
          </w:tcPr>
          <w:p w:rsidR="00947630" w:rsidRPr="00453569" w:rsidRDefault="00947630" w:rsidP="0094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639" w:type="dxa"/>
            <w:vAlign w:val="center"/>
          </w:tcPr>
          <w:p w:rsidR="00947630" w:rsidRPr="00453569" w:rsidRDefault="00947630" w:rsidP="0094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  <w:r w:rsidR="00AB7ADB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 и плановый период 2023-2024 годов</w:t>
            </w:r>
          </w:p>
        </w:tc>
      </w:tr>
      <w:tr w:rsidR="00947630" w:rsidRPr="002E701B" w:rsidTr="00DB30D1">
        <w:trPr>
          <w:trHeight w:val="904"/>
        </w:trPr>
        <w:tc>
          <w:tcPr>
            <w:tcW w:w="3385" w:type="dxa"/>
          </w:tcPr>
          <w:p w:rsidR="00947630" w:rsidRPr="00453569" w:rsidRDefault="00947630" w:rsidP="0094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индикаторы</w:t>
            </w:r>
          </w:p>
        </w:tc>
        <w:tc>
          <w:tcPr>
            <w:tcW w:w="6639" w:type="dxa"/>
          </w:tcPr>
          <w:p w:rsidR="00AB7ADB" w:rsidRPr="00453569" w:rsidRDefault="007A1C23" w:rsidP="00AB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AB7ADB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дефицита бюджета города по отношению к доходам бюджета города без учета безвозмездных поступлений - не более 10%.</w:t>
            </w:r>
          </w:p>
          <w:p w:rsidR="00AB7ADB" w:rsidRPr="00453569" w:rsidRDefault="007A1C23" w:rsidP="00AB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AB7ADB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открытости бюджетных данных - место города Енисейска в рейтинге, составляемом министерством финансов Красноярского края, не ниже 3.</w:t>
            </w:r>
          </w:p>
          <w:p w:rsidR="00AB7ADB" w:rsidRPr="00453569" w:rsidRDefault="007A1C23" w:rsidP="00AB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="00AB7ADB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расходов на обслуживание муниципального долга в общем объеме расходов бюджета города без учета субвенций из вышестоящих бюджетов - не более 15%.</w:t>
            </w:r>
          </w:p>
          <w:p w:rsidR="00AB7ADB" w:rsidRPr="00453569" w:rsidRDefault="007A1C23" w:rsidP="00AB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  <w:r w:rsidR="00AB7ADB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просроченной кредиторской задолженности по оплате труда (включая начисления по оплате труда) муниципальных учреждений в общем объеме расходов муниципального образования на оплату труда (включая </w:t>
            </w:r>
            <w:r w:rsidR="00AB7ADB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начисления по оплате труда) - 0.</w:t>
            </w:r>
          </w:p>
          <w:p w:rsidR="00AB7ADB" w:rsidRPr="00453569" w:rsidRDefault="007A1C23" w:rsidP="00AB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  <w:r w:rsidR="00AB7ADB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просроченной задолженности по обслуживанию долговых обязательств - 0.</w:t>
            </w:r>
          </w:p>
          <w:p w:rsidR="00AB7ADB" w:rsidRPr="00453569" w:rsidRDefault="007A1C23" w:rsidP="00AB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  <w:r w:rsidR="00AB7ADB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Отношение количества проведенных контрольных мероприятий к количеству контрольных мероприятий, предусмотренных планами контрольной деятельности на соответствующий фин</w:t>
            </w:r>
            <w:r w:rsidR="003035D7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ансовый год </w:t>
            </w:r>
            <w:r w:rsidR="00AB7ADB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- 100%.</w:t>
            </w:r>
          </w:p>
          <w:p w:rsidR="00947630" w:rsidRPr="00453569" w:rsidRDefault="007A1C23" w:rsidP="00AB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  <w:r w:rsidR="00AB7ADB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Отношение количества исполненных предписаний (представлений), вынесенных по результатам проведенных контрольных мероприятий, к общему количеству предписаний (представлений), вынесенных по результатам проведенных контрольных мероприятий в </w:t>
            </w:r>
            <w:r w:rsidR="003035D7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соответствующем финансовом году </w:t>
            </w:r>
            <w:r w:rsidR="00AB7ADB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- 100%.</w:t>
            </w:r>
          </w:p>
        </w:tc>
      </w:tr>
      <w:tr w:rsidR="00947630" w:rsidRPr="002E701B" w:rsidTr="00DB30D1">
        <w:trPr>
          <w:trHeight w:val="448"/>
        </w:trPr>
        <w:tc>
          <w:tcPr>
            <w:tcW w:w="3385" w:type="dxa"/>
          </w:tcPr>
          <w:p w:rsidR="00947630" w:rsidRPr="00453569" w:rsidRDefault="00947630" w:rsidP="0094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6639" w:type="dxa"/>
          </w:tcPr>
          <w:p w:rsidR="00947630" w:rsidRPr="00453569" w:rsidRDefault="003035D7" w:rsidP="00947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947630"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бъем бюджетных ассигнований на 2022-2024 годы за счет средств бюджета города </w:t>
            </w:r>
            <w:r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</w:t>
            </w:r>
            <w:r w:rsidR="00F85FB3">
              <w:rPr>
                <w:rFonts w:ascii="Times New Roman" w:eastAsia="Calibri" w:hAnsi="Times New Roman" w:cs="Times New Roman"/>
                <w:sz w:val="26"/>
                <w:szCs w:val="26"/>
              </w:rPr>
              <w:t>55</w:t>
            </w:r>
            <w:r w:rsidR="00947630" w:rsidRPr="0045356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  <w:r w:rsidR="00F85FB3">
              <w:rPr>
                <w:rFonts w:ascii="Times New Roman" w:eastAsia="Calibri" w:hAnsi="Times New Roman" w:cs="Times New Roman"/>
                <w:sz w:val="26"/>
                <w:szCs w:val="26"/>
              </w:rPr>
              <w:t>336</w:t>
            </w:r>
            <w:r w:rsidR="00947630"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F85FB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947630"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>00,0 рублей, в том числе:</w:t>
            </w:r>
          </w:p>
          <w:p w:rsidR="00947630" w:rsidRPr="00453569" w:rsidRDefault="00947630" w:rsidP="00947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2022 год – </w:t>
            </w:r>
            <w:r w:rsidR="00F85FB3">
              <w:rPr>
                <w:rFonts w:ascii="Times New Roman" w:eastAsia="Calibri" w:hAnsi="Times New Roman" w:cs="Times New Roman"/>
                <w:sz w:val="26"/>
                <w:szCs w:val="26"/>
              </w:rPr>
              <w:t>16 935 9</w:t>
            </w:r>
            <w:r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00,0 рублей; </w:t>
            </w:r>
          </w:p>
          <w:p w:rsidR="00947630" w:rsidRPr="00453569" w:rsidRDefault="00947630" w:rsidP="00947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2023 год – </w:t>
            </w:r>
            <w:r w:rsidR="00F85FB3">
              <w:rPr>
                <w:rFonts w:ascii="Times New Roman" w:eastAsia="Calibri" w:hAnsi="Times New Roman" w:cs="Times New Roman"/>
                <w:sz w:val="26"/>
                <w:szCs w:val="26"/>
              </w:rPr>
              <w:t>19 982 8</w:t>
            </w:r>
            <w:r w:rsidR="00F85FB3"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>00,0</w:t>
            </w:r>
            <w:r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947630" w:rsidRPr="00453569" w:rsidRDefault="00947630" w:rsidP="00947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>2024 год – 1</w:t>
            </w:r>
            <w:r w:rsidR="00F85FB3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F85FB3">
              <w:rPr>
                <w:rFonts w:ascii="Times New Roman" w:eastAsia="Calibri" w:hAnsi="Times New Roman" w:cs="Times New Roman"/>
                <w:sz w:val="26"/>
                <w:szCs w:val="26"/>
              </w:rPr>
              <w:t>417</w:t>
            </w:r>
            <w:r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F85FB3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>00,0рублей.</w:t>
            </w:r>
          </w:p>
          <w:p w:rsidR="00346C9C" w:rsidRPr="00DE113B" w:rsidRDefault="00947630" w:rsidP="00DE1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13B">
              <w:rPr>
                <w:rFonts w:ascii="Times New Roman" w:eastAsia="Calibri" w:hAnsi="Times New Roman" w:cs="Times New Roman"/>
                <w:sz w:val="26"/>
                <w:szCs w:val="26"/>
              </w:rPr>
              <w:t>Общий объе</w:t>
            </w:r>
            <w:r w:rsidR="003035D7" w:rsidRPr="00DE113B">
              <w:rPr>
                <w:rFonts w:ascii="Times New Roman" w:eastAsia="Calibri" w:hAnsi="Times New Roman" w:cs="Times New Roman"/>
                <w:sz w:val="26"/>
                <w:szCs w:val="26"/>
              </w:rPr>
              <w:t>м финансирования подпрограммы</w:t>
            </w:r>
            <w:r w:rsidR="00346C9C" w:rsidRPr="00DE11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 </w:t>
            </w:r>
            <w:r w:rsidR="003035D7" w:rsidRPr="00DE11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="00346C9C" w:rsidRPr="00DE113B">
              <w:rPr>
                <w:rFonts w:ascii="Times New Roman" w:eastAsia="Calibri" w:hAnsi="Times New Roman" w:cs="Times New Roman"/>
                <w:sz w:val="26"/>
                <w:szCs w:val="26"/>
              </w:rPr>
              <w:t>«Обеспечение сбалансированности и устойчивости бюджета города Енисейска»</w:t>
            </w:r>
            <w:r w:rsidRPr="00DE11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 счет средств бюджета города </w:t>
            </w:r>
            <w:r w:rsidR="00F85FB3">
              <w:rPr>
                <w:rFonts w:ascii="Times New Roman" w:eastAsia="Calibri" w:hAnsi="Times New Roman" w:cs="Times New Roman"/>
                <w:sz w:val="26"/>
                <w:szCs w:val="26"/>
              </w:rPr>
              <w:t>19 658 000</w:t>
            </w:r>
            <w:r w:rsidR="00346C9C" w:rsidRPr="00DE113B">
              <w:rPr>
                <w:rFonts w:ascii="Times New Roman" w:eastAsia="Calibri" w:hAnsi="Times New Roman" w:cs="Times New Roman"/>
                <w:sz w:val="26"/>
                <w:szCs w:val="26"/>
              </w:rPr>
              <w:t>,0 рублей, в том числе:</w:t>
            </w:r>
          </w:p>
          <w:p w:rsidR="00346C9C" w:rsidRPr="00DE113B" w:rsidRDefault="00346C9C" w:rsidP="00346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1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2022 год – </w:t>
            </w:r>
            <w:r w:rsidR="00F85FB3">
              <w:rPr>
                <w:rFonts w:ascii="Times New Roman" w:eastAsia="Calibri" w:hAnsi="Times New Roman" w:cs="Times New Roman"/>
                <w:sz w:val="26"/>
                <w:szCs w:val="26"/>
              </w:rPr>
              <w:t>5 567 600</w:t>
            </w:r>
            <w:r w:rsidRPr="00DE113B">
              <w:rPr>
                <w:rFonts w:ascii="Times New Roman" w:eastAsia="Calibri" w:hAnsi="Times New Roman" w:cs="Times New Roman"/>
                <w:sz w:val="26"/>
                <w:szCs w:val="26"/>
              </w:rPr>
              <w:t>,0 рублей;</w:t>
            </w:r>
          </w:p>
          <w:p w:rsidR="00346C9C" w:rsidRPr="00DE113B" w:rsidRDefault="00346C9C" w:rsidP="00346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1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2023 год – </w:t>
            </w:r>
            <w:r w:rsidR="00F85FB3">
              <w:rPr>
                <w:rFonts w:ascii="Times New Roman" w:eastAsia="Calibri" w:hAnsi="Times New Roman" w:cs="Times New Roman"/>
                <w:sz w:val="26"/>
                <w:szCs w:val="26"/>
              </w:rPr>
              <w:t>7 827 800</w:t>
            </w:r>
            <w:r w:rsidRPr="00DE113B">
              <w:rPr>
                <w:rFonts w:ascii="Times New Roman" w:eastAsia="Calibri" w:hAnsi="Times New Roman" w:cs="Times New Roman"/>
                <w:sz w:val="26"/>
                <w:szCs w:val="26"/>
              </w:rPr>
              <w:t>,0 рублей;</w:t>
            </w:r>
          </w:p>
          <w:p w:rsidR="00346C9C" w:rsidRPr="00DE113B" w:rsidRDefault="00346C9C" w:rsidP="00346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1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2024 год – </w:t>
            </w:r>
            <w:r w:rsidR="00F85FB3">
              <w:rPr>
                <w:rFonts w:ascii="Times New Roman" w:eastAsia="Calibri" w:hAnsi="Times New Roman" w:cs="Times New Roman"/>
                <w:sz w:val="26"/>
                <w:szCs w:val="26"/>
              </w:rPr>
              <w:t>6 262 600</w:t>
            </w:r>
            <w:r w:rsidRPr="00DE113B">
              <w:rPr>
                <w:rFonts w:ascii="Times New Roman" w:eastAsia="Calibri" w:hAnsi="Times New Roman" w:cs="Times New Roman"/>
                <w:sz w:val="26"/>
                <w:szCs w:val="26"/>
              </w:rPr>
              <w:t>,0 рублей.</w:t>
            </w:r>
          </w:p>
          <w:p w:rsidR="00346C9C" w:rsidRPr="00DE113B" w:rsidRDefault="00947630" w:rsidP="00DE1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1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 w:rsidR="00346C9C" w:rsidRPr="00DE11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подпрограммы 2 «Обеспечение реализации муниципальной программы и прочих мероприятий» </w:t>
            </w:r>
            <w:r w:rsidRPr="00DE11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 счет средств бюджета города </w:t>
            </w:r>
          </w:p>
          <w:p w:rsidR="00346C9C" w:rsidRPr="00DE113B" w:rsidRDefault="00F85FB3" w:rsidP="00346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35 678 300</w:t>
            </w:r>
            <w:r w:rsidR="00346C9C" w:rsidRPr="00DE113B">
              <w:rPr>
                <w:rFonts w:ascii="Times New Roman" w:eastAsia="Calibri" w:hAnsi="Times New Roman" w:cs="Times New Roman"/>
                <w:sz w:val="26"/>
                <w:szCs w:val="26"/>
              </w:rPr>
              <w:t>,0 рублей, в том числе:</w:t>
            </w:r>
          </w:p>
          <w:p w:rsidR="00346C9C" w:rsidRPr="00DE113B" w:rsidRDefault="00346C9C" w:rsidP="00346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1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2022 год – </w:t>
            </w:r>
            <w:r w:rsidR="00F85FB3">
              <w:rPr>
                <w:rFonts w:ascii="Times New Roman" w:eastAsia="Calibri" w:hAnsi="Times New Roman" w:cs="Times New Roman"/>
                <w:sz w:val="26"/>
                <w:szCs w:val="26"/>
              </w:rPr>
              <w:t>11 368 300</w:t>
            </w:r>
            <w:r w:rsidRPr="00DE113B">
              <w:rPr>
                <w:rFonts w:ascii="Times New Roman" w:eastAsia="Calibri" w:hAnsi="Times New Roman" w:cs="Times New Roman"/>
                <w:sz w:val="26"/>
                <w:szCs w:val="26"/>
              </w:rPr>
              <w:t>,0 рублей,</w:t>
            </w:r>
          </w:p>
          <w:p w:rsidR="00346C9C" w:rsidRPr="00DE113B" w:rsidRDefault="00346C9C" w:rsidP="00346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1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2023 год – </w:t>
            </w:r>
            <w:r w:rsidR="00F85FB3">
              <w:rPr>
                <w:rFonts w:ascii="Times New Roman" w:eastAsia="Calibri" w:hAnsi="Times New Roman" w:cs="Times New Roman"/>
                <w:sz w:val="26"/>
                <w:szCs w:val="26"/>
              </w:rPr>
              <w:t>12 155 000</w:t>
            </w:r>
            <w:r w:rsidRPr="00DE113B">
              <w:rPr>
                <w:rFonts w:ascii="Times New Roman" w:eastAsia="Calibri" w:hAnsi="Times New Roman" w:cs="Times New Roman"/>
                <w:sz w:val="26"/>
                <w:szCs w:val="26"/>
              </w:rPr>
              <w:t>,0 рублей,</w:t>
            </w:r>
          </w:p>
          <w:p w:rsidR="00947630" w:rsidRPr="00DE113B" w:rsidRDefault="00346C9C" w:rsidP="00346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1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2024 год – </w:t>
            </w:r>
            <w:r w:rsidR="00F85FB3">
              <w:rPr>
                <w:rFonts w:ascii="Times New Roman" w:eastAsia="Calibri" w:hAnsi="Times New Roman" w:cs="Times New Roman"/>
                <w:sz w:val="26"/>
                <w:szCs w:val="26"/>
              </w:rPr>
              <w:t>12 155 000</w:t>
            </w:r>
            <w:r w:rsidRPr="00DE113B">
              <w:rPr>
                <w:rFonts w:ascii="Times New Roman" w:eastAsia="Calibri" w:hAnsi="Times New Roman" w:cs="Times New Roman"/>
                <w:sz w:val="26"/>
                <w:szCs w:val="26"/>
              </w:rPr>
              <w:t>,0 рублей.</w:t>
            </w:r>
          </w:p>
          <w:p w:rsidR="00947630" w:rsidRPr="00453569" w:rsidRDefault="00947630" w:rsidP="00947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947630" w:rsidRPr="002E701B" w:rsidRDefault="00947630" w:rsidP="00947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7630" w:rsidRPr="00453569" w:rsidRDefault="002A310E" w:rsidP="00947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947630" w:rsidRPr="00453569">
        <w:rPr>
          <w:rFonts w:ascii="Times New Roman" w:eastAsia="Calibri" w:hAnsi="Times New Roman" w:cs="Times New Roman"/>
          <w:sz w:val="26"/>
          <w:szCs w:val="26"/>
        </w:rPr>
        <w:t>Общая характеристика текущего состояния в сфере управления муниципальными финансами города Енисейска. Основные цели, задачи и сроки реализации муниципальной программы.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Эффективное управление муниципальными финансами является базовым условием для улучшения качества и уровня жизни населения, устойчивого экономического роста и достижения стратегических целей социально-экономического развития города. Стратегическими направлениями деятельности по-прежнему остаются совершенствование бюджетного процесса, обеспечение его прозрачности и открытости, внедрение новых методов и технологий в формирование и исполнение бюджета города Енисейска. 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Организация бюджетного процесса на основе программно-целевого принципа позволяет объединить в одном документе цели и задачи муниципалитета с полным набором инструментов и мероприятий, которыми эти цели будут достигнуты. Таким образом, применение программного бюджетирования обеспечивает более четкую взаимосвязь распределения расходов с результатами реализации программ, а также </w:t>
      </w: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способствует повышению качества </w:t>
      </w:r>
      <w:proofErr w:type="gramStart"/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контроля за</w:t>
      </w:r>
      <w:proofErr w:type="gramEnd"/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использованием бюджетных ресурсов и уровня ответственности главных распорядителей бюджетных средств.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текущем году в Енисейске  </w:t>
      </w:r>
      <w:r w:rsidR="003035D7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реализуются </w:t>
      </w: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14 муниципальных программ, разработанных на основе стратегических целей социально-экономического развития города. Каждая программа содержит целевые индикаторы и показатели результатив</w:t>
      </w:r>
      <w:r w:rsidR="005E2F18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ности, которые количественно ха</w:t>
      </w: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рактеризуют ход ее реализации, отражают специфику развития конкретной сферы.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Настоящая Программа является одним из инструментов </w:t>
      </w:r>
      <w:proofErr w:type="gramStart"/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реализации стратегии социально-экономического развития города Енисейска</w:t>
      </w:r>
      <w:proofErr w:type="gramEnd"/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до 2030 года, и нацелена на стратегическую цель до 2030 года в части публичного эффективного управления муниципальными финансами.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Сложившиеся экономические условия и изменения законодательства, ограничивающие наполнение доходной части бюджета, потребовали своевременного реагирования со стороны органов администрации города в части поиска дополнительных источников, необходимых</w:t>
      </w:r>
      <w:r w:rsidR="005E2F18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</w:t>
      </w: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ля решения текущих вопросов жизнедеятельности города.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trike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целях расширения собственной доходной базы </w:t>
      </w:r>
      <w:r w:rsidR="00166BF7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</w:t>
      </w:r>
      <w:r w:rsidR="00AB22CC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2015</w:t>
      </w:r>
      <w:r w:rsidR="00166BF7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году создана и осуществляет деятельность комиссия </w:t>
      </w: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по мобилизации доходов и наращиванию налогового потенциала города Енисейска</w:t>
      </w:r>
      <w:r w:rsidR="00166BF7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735B9C" w:rsidRPr="00453569" w:rsidRDefault="00735B9C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Ежегодно разрабатывается План по мобилизации доходов,</w:t>
      </w:r>
      <w:r w:rsidR="0035675C" w:rsidRPr="00453569">
        <w:rPr>
          <w:rFonts w:ascii="Times New Roman" w:hAnsi="Times New Roman" w:cs="Times New Roman"/>
          <w:sz w:val="26"/>
          <w:szCs w:val="26"/>
        </w:rPr>
        <w:t xml:space="preserve"> в рамках которого о</w:t>
      </w: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существляются  мероприятия, направленные на эффективное управление муниципальной собственностью и земельными ресурсами, повышение качества администрирования доходов, выявление в рамках межведомственного взаимодействия с налоговыми, правоохранительными и иными федеральными органами резервов увеличения налоговой базы бюджета города.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На постоянной основе осуществляется взаимодействие с налоговыми органами и службой судебных приставов по повышению собираемости и взысканию задолженности по налоговым и неналоговым платежам.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С целью повышения эффективности бюджетных расходов органами администрации города ежегодно проводится работа по оптимизации расходов и выявлению внутренних резервов, которые направляются на реализацию задач социально-экономического развития города и повышение качества оказания муниципальных услуг населению.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Повышение качества оказания муниципальных услуг достигается путем использования инструмента муниципального задания, обеспечения взаимосвязи муниципальных программ и муниципальных заданий. Муниципальные задания составляются в соответствии с общероссийскими базовыми (отраслевыми) перечнями (классификаторами) государственных и муниципальных услуг и региональным перечнем (классификатором) государственных (муниципальных) услуг и работ.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Для повышения эффективности бюдж</w:t>
      </w:r>
      <w:r w:rsidR="00A5500B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етной сети проводится работа по следующим направлениям:</w:t>
      </w:r>
    </w:p>
    <w:p w:rsidR="00A5500B" w:rsidRPr="00453569" w:rsidRDefault="00A5500B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1. Укрепление бюджетной сети муниципальных учреждений социальной сферы, в </w:t>
      </w:r>
      <w:proofErr w:type="spellStart"/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т.ч</w:t>
      </w:r>
      <w:proofErr w:type="spellEnd"/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. в сфере образования: 20</w:t>
      </w:r>
      <w:r w:rsidR="00A650D4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19</w:t>
      </w: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г. – объединение двух дошкольных образовательных учреждений, 2021г. – планируется объединение еще двух дошкольных образовательных учреждений</w:t>
      </w:r>
      <w:r w:rsidR="00A650D4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(МБДОУ № 10 и МАДОУ № 16)</w:t>
      </w: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A04311" w:rsidRPr="00453569" w:rsidRDefault="00A5500B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2. Передача несвойственных функций на исполнение сторонним организациям, так  </w:t>
      </w:r>
      <w:r w:rsidR="002A310E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в</w:t>
      </w:r>
      <w:r w:rsidR="00153497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целях оптимизации расходов</w:t>
      </w:r>
      <w:r w:rsidR="00D96B35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</w:t>
      </w:r>
      <w:r w:rsidR="00153497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D96B35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соблюдения правил САНПИН</w:t>
      </w:r>
      <w:r w:rsidR="001025FF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  <w:r w:rsidR="00D96B35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1025FF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начиная </w:t>
      </w:r>
      <w:r w:rsidR="006453F4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с 2021 года</w:t>
      </w:r>
      <w:r w:rsidR="001025FF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  <w:r w:rsidR="006453F4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осуществляется переход на услуги аутсорсинга по стирк</w:t>
      </w:r>
      <w:r w:rsidR="00D96B35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r w:rsidR="006453F4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белья </w:t>
      </w:r>
      <w:r w:rsidR="00153497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ДОУ </w:t>
      </w:r>
      <w:r w:rsidR="002A310E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№</w:t>
      </w:r>
      <w:r w:rsidR="00A5754F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№ 1,5,</w:t>
      </w:r>
      <w:r w:rsidR="00A04311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9,</w:t>
      </w:r>
      <w:r w:rsidR="00D96B35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10,11</w:t>
      </w:r>
      <w:r w:rsidR="006D5197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9F3B25" w:rsidRPr="00453569" w:rsidRDefault="002A310E" w:rsidP="002A3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3. С</w:t>
      </w:r>
      <w:r w:rsidR="00947630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окращению объемов потребления коммунальных услуг и реализации </w:t>
      </w: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мероприятий по энергосбережению, так </w:t>
      </w:r>
      <w:r w:rsidRPr="00453569">
        <w:rPr>
          <w:rFonts w:ascii="Times New Roman" w:eastAsia="Calibri" w:hAnsi="Times New Roman" w:cs="Times New Roman"/>
          <w:sz w:val="26"/>
          <w:szCs w:val="26"/>
        </w:rPr>
        <w:t>в</w:t>
      </w:r>
      <w:r w:rsidR="001B0C3B" w:rsidRPr="00453569">
        <w:rPr>
          <w:rFonts w:ascii="Times New Roman" w:eastAsia="Calibri" w:hAnsi="Times New Roman" w:cs="Times New Roman"/>
          <w:sz w:val="26"/>
          <w:szCs w:val="26"/>
        </w:rPr>
        <w:t xml:space="preserve"> целях сокращения объёмов потребления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56D49" w:rsidRPr="0045356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коммунальных услуг в 2021 году </w:t>
      </w:r>
      <w:r w:rsidR="00044BF6" w:rsidRPr="00453569">
        <w:rPr>
          <w:rFonts w:ascii="Times New Roman" w:eastAsia="Calibri" w:hAnsi="Times New Roman" w:cs="Times New Roman"/>
          <w:sz w:val="26"/>
          <w:szCs w:val="26"/>
        </w:rPr>
        <w:t>планируется разработать</w:t>
      </w:r>
      <w:r w:rsidR="00A5500B" w:rsidRPr="00453569">
        <w:rPr>
          <w:rFonts w:ascii="Times New Roman" w:eastAsia="Calibri" w:hAnsi="Times New Roman" w:cs="Times New Roman"/>
          <w:sz w:val="26"/>
          <w:szCs w:val="26"/>
        </w:rPr>
        <w:t xml:space="preserve"> паспорта по энергосбережению на здания</w:t>
      </w:r>
      <w:r w:rsidR="001B0C3B" w:rsidRPr="004535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F3B25" w:rsidRPr="00453569">
        <w:rPr>
          <w:rFonts w:ascii="Times New Roman" w:eastAsia="Calibri" w:hAnsi="Times New Roman" w:cs="Times New Roman"/>
          <w:sz w:val="26"/>
          <w:szCs w:val="26"/>
        </w:rPr>
        <w:t>в бюджетных учрежден</w:t>
      </w:r>
      <w:r w:rsidR="00A5500B" w:rsidRPr="00453569">
        <w:rPr>
          <w:rFonts w:ascii="Times New Roman" w:eastAsia="Calibri" w:hAnsi="Times New Roman" w:cs="Times New Roman"/>
          <w:sz w:val="26"/>
          <w:szCs w:val="26"/>
        </w:rPr>
        <w:t xml:space="preserve">иях, </w:t>
      </w: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в  </w:t>
      </w:r>
      <w:proofErr w:type="spellStart"/>
      <w:r w:rsidRPr="00453569">
        <w:rPr>
          <w:rFonts w:ascii="Times New Roman" w:eastAsia="Calibri" w:hAnsi="Times New Roman" w:cs="Times New Roman"/>
          <w:sz w:val="26"/>
          <w:szCs w:val="26"/>
        </w:rPr>
        <w:t>т.ч</w:t>
      </w:r>
      <w:proofErr w:type="spellEnd"/>
      <w:r w:rsidRPr="00453569">
        <w:rPr>
          <w:rFonts w:ascii="Times New Roman" w:eastAsia="Calibri" w:hAnsi="Times New Roman" w:cs="Times New Roman"/>
          <w:sz w:val="26"/>
          <w:szCs w:val="26"/>
        </w:rPr>
        <w:t>. в сфере образования – 18, в сфере культуры – 14 и в сфере спорта – 4.</w:t>
      </w:r>
    </w:p>
    <w:p w:rsidR="00947630" w:rsidRPr="00453569" w:rsidRDefault="009F3B25" w:rsidP="009F3B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ab/>
        <w:t>Реализация мероприятий по энергосбережению и повышению энергетической эффективности в бюджетных учреждениях в целом позволит снизить потребление топливно-энергетических ресурсов (электроэнергии, тепловой энергии, горячей и холодной воды),  оптимизировать бюджетные расходы.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Еще одним инструментом рационального использования бюджетных ресурсов является внутренний муниципальный финансовый </w:t>
      </w:r>
      <w:proofErr w:type="gramStart"/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расходованием органами городского самоуправления, муниципальными учреждениями, предприятиями города и иными организациями средств, полученных из бюджета города.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Контроль за правомерным, целевым и эффективным использованием бюджетных средств, соблюдением требований бюджетного законодательства и законодательства о контрактной системе в сфере закупок является неотъемлемой частью работы финансового  управления. Обеспечивает соблюдение получателями бюджетных средств финансовой дисциплины, повышает их ответственность в использовании бюджетных ресурсов.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Учитывая современные тенденции социально-экономического развития, а также практику исполнения бюджета города Енисейска  в текущих экономических условиях остается актуальным продолжение работы по совершенствованию механизмов управления муниципальными финансами в целях повышения финансовой устойчивости муниципалитета. Финансовая устойчивость – одна из ключевых характеристик стабильного развития территории. В связи с этим обеспечение сбалансированности бюджета является приоритетной задачей бюджетной политики.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сложившейся ситуации существует необходимость приводить расходы бюджета города в соответствие с имеющимися финансовыми возможностями, что требует особого внимания к управлению бюджетными средствами, повышению результативности и рациональности использования расходов бюджета. 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Для обеспечения стабильного развития города в трехлетнем периоде планируется проведение мероприятий, направленных на мобилизацию доходов, повышение гибкости расходов, выявление резервов и перераспределение ресурсов в пользу приоритетных направлений и проектов, совершенствование долговой политики. Также планируется продолжить работу по повышению открытости и прозрачности бюджета города, вовлечению граждан в обсуждение целей и результатов использования бюджетных средств.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Настоящая Программа имеет существенные отличия от других муниципальных программ города. Она ориентирована (посредством развития правового регулирования и методического обеспечения) на создание общих для всех участников б</w:t>
      </w:r>
      <w:r w:rsidR="005E2F18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юджетного процесса условий и ме</w:t>
      </w: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ханизмов управления муниципальными финансами в рамках политики, проводимой на федеральном и краевом уровнях, а также реализацию мероприятий, направленных на решение первоочередных задач. 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Прогноз развития сферы управления муниципальными финансами города Енисейска в рамках реализации настоящей Программы направлен </w:t>
      </w:r>
      <w:proofErr w:type="gramStart"/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на</w:t>
      </w:r>
      <w:proofErr w:type="gramEnd"/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: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- достижение сбалансированности, устойчивости и прозрачности бюджета города;</w:t>
      </w:r>
    </w:p>
    <w:p w:rsidR="00947630" w:rsidRPr="00453569" w:rsidRDefault="00947630" w:rsidP="003B282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- сокращение объема муниципального долга города и совершенствование его структуры;</w:t>
      </w:r>
    </w:p>
    <w:p w:rsidR="00947630" w:rsidRPr="00453569" w:rsidRDefault="00947630" w:rsidP="003B28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- формирование бюджетных параметров исходя из принципов безусловного исполнения действующих расходных обязательств;</w:t>
      </w:r>
    </w:p>
    <w:p w:rsidR="00947630" w:rsidRPr="00453569" w:rsidRDefault="00947630" w:rsidP="008C3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- соблюдение установленных законодательством требований к показателям бюджета.</w:t>
      </w:r>
    </w:p>
    <w:p w:rsidR="00947630" w:rsidRPr="00453569" w:rsidRDefault="00947630" w:rsidP="008C3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Управление муниципальными финансами в городе Енисейске осуществляется на основе нормативных правовых актов, принятых в соответствии с Бюджетным кодексом Российской Федерации, Уставом города Енисейска, нормативной правовой базой Красноярского края, и ориентировано на приоритеты социально-экономического развития, обозначенные на федеральном, краевом и муниципальном уровнях.</w:t>
      </w:r>
      <w:proofErr w:type="gramEnd"/>
    </w:p>
    <w:p w:rsidR="00947630" w:rsidRPr="00453569" w:rsidRDefault="00947630" w:rsidP="008C3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Реализация настоящей Программы зависит от множества экономических и социальных факторов:</w:t>
      </w:r>
    </w:p>
    <w:p w:rsidR="00947630" w:rsidRPr="00453569" w:rsidRDefault="00947630" w:rsidP="008C3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- непрерывно меняющееся законодательство, прежде всего, федеральное;</w:t>
      </w:r>
    </w:p>
    <w:p w:rsidR="00947630" w:rsidRPr="00453569" w:rsidRDefault="00947630" w:rsidP="008C3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- сложившиеся экономические условия, оказывающие влияние на поступление доходов в бюджет города;</w:t>
      </w:r>
    </w:p>
    <w:p w:rsidR="00947630" w:rsidRPr="00453569" w:rsidRDefault="00947630" w:rsidP="008C3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- изменение уровня ключевой ставки Центрального Банка Российской Федерации ввиду изменения условий проводимой денежно-кредитной политики.</w:t>
      </w:r>
    </w:p>
    <w:p w:rsidR="00947630" w:rsidRPr="00453569" w:rsidRDefault="00947630" w:rsidP="008C3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Данные факторы могут привести к изменению показателей настоящей Программы.</w:t>
      </w:r>
    </w:p>
    <w:p w:rsidR="00947630" w:rsidRPr="00453569" w:rsidRDefault="00947630" w:rsidP="008C3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        Цел</w:t>
      </w:r>
      <w:r w:rsidR="00BB4BC6" w:rsidRPr="00453569">
        <w:rPr>
          <w:rFonts w:ascii="Times New Roman" w:eastAsia="Calibri" w:hAnsi="Times New Roman" w:cs="Times New Roman"/>
          <w:sz w:val="26"/>
          <w:szCs w:val="26"/>
        </w:rPr>
        <w:t>ью</w:t>
      </w: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муниципальной программы являются </w:t>
      </w:r>
      <w:r w:rsidR="00982D61" w:rsidRPr="00453569">
        <w:rPr>
          <w:rFonts w:ascii="Times New Roman" w:eastAsia="Calibri" w:hAnsi="Times New Roman" w:cs="Times New Roman"/>
          <w:sz w:val="26"/>
          <w:szCs w:val="26"/>
        </w:rPr>
        <w:t>сохранение финансовой стабильности в долгосрочной перспективе на основе совершенствования управления муниципальными финансами и повышения их открытости.</w:t>
      </w:r>
    </w:p>
    <w:p w:rsidR="00947630" w:rsidRPr="00453569" w:rsidRDefault="00947630" w:rsidP="008C3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Достижение указанн</w:t>
      </w:r>
      <w:r w:rsidR="002A1A90" w:rsidRPr="00453569">
        <w:rPr>
          <w:rFonts w:ascii="Times New Roman" w:eastAsia="Calibri" w:hAnsi="Times New Roman" w:cs="Times New Roman"/>
          <w:sz w:val="26"/>
          <w:szCs w:val="26"/>
        </w:rPr>
        <w:t>ой</w:t>
      </w: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цел</w:t>
      </w:r>
      <w:r w:rsidR="002A1A90" w:rsidRPr="00453569">
        <w:rPr>
          <w:rFonts w:ascii="Times New Roman" w:eastAsia="Calibri" w:hAnsi="Times New Roman" w:cs="Times New Roman"/>
          <w:sz w:val="26"/>
          <w:szCs w:val="26"/>
        </w:rPr>
        <w:t>и</w:t>
      </w: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программы будет обеспечено за счет решения следующих задач:</w:t>
      </w:r>
    </w:p>
    <w:p w:rsidR="00E119C9" w:rsidRPr="00453569" w:rsidRDefault="00E119C9" w:rsidP="008C330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1.</w:t>
      </w:r>
      <w:r w:rsidRPr="00453569">
        <w:rPr>
          <w:rFonts w:ascii="Times New Roman" w:eastAsia="Calibri" w:hAnsi="Times New Roman" w:cs="Times New Roman"/>
          <w:sz w:val="26"/>
          <w:szCs w:val="26"/>
        </w:rPr>
        <w:tab/>
      </w:r>
      <w:r w:rsidR="0035675C" w:rsidRPr="004535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53569">
        <w:rPr>
          <w:rFonts w:ascii="Times New Roman" w:eastAsia="Calibri" w:hAnsi="Times New Roman" w:cs="Times New Roman"/>
          <w:sz w:val="26"/>
          <w:szCs w:val="26"/>
        </w:rPr>
        <w:t>Создание оптимальных условий для повышения бюджетного потенциала, сбалансированности и устойчивости бюджета города Енисейска.</w:t>
      </w:r>
    </w:p>
    <w:p w:rsidR="00E119C9" w:rsidRPr="00453569" w:rsidRDefault="00E119C9" w:rsidP="008C330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2</w:t>
      </w:r>
      <w:r w:rsidR="00C3612C" w:rsidRPr="00453569">
        <w:rPr>
          <w:rFonts w:ascii="Times New Roman" w:eastAsia="Calibri" w:hAnsi="Times New Roman" w:cs="Times New Roman"/>
          <w:sz w:val="26"/>
          <w:szCs w:val="26"/>
        </w:rPr>
        <w:t>.</w:t>
      </w:r>
      <w:r w:rsidR="0035675C" w:rsidRPr="004535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53569">
        <w:rPr>
          <w:rFonts w:ascii="Times New Roman" w:eastAsia="Calibri" w:hAnsi="Times New Roman" w:cs="Times New Roman"/>
          <w:sz w:val="26"/>
          <w:szCs w:val="26"/>
        </w:rPr>
        <w:t>Совершенствование организации планирования и исполнения бюджета, ведение бюджетного учета и формирование бюджетной отчетности.</w:t>
      </w:r>
    </w:p>
    <w:p w:rsidR="00947630" w:rsidRPr="00453569" w:rsidRDefault="00947630" w:rsidP="008C3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  Планируемый период реализации программы: 2022-2024 годы (без деления на этапы).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7630" w:rsidRPr="00453569" w:rsidRDefault="002A310E" w:rsidP="009476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2.</w:t>
      </w:r>
      <w:r w:rsidR="00947630" w:rsidRPr="00453569">
        <w:rPr>
          <w:rFonts w:ascii="Times New Roman" w:eastAsia="Calibri" w:hAnsi="Times New Roman" w:cs="Times New Roman"/>
          <w:sz w:val="26"/>
          <w:szCs w:val="26"/>
        </w:rPr>
        <w:t xml:space="preserve">  Перечень подпрограмм, краткое описание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мероприятий подпрограмм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47630" w:rsidRPr="00453569" w:rsidRDefault="00947630" w:rsidP="008C3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В рамках настоящей программы планируется реализация двух подпрограмм: </w:t>
      </w:r>
    </w:p>
    <w:p w:rsidR="00947630" w:rsidRPr="00453569" w:rsidRDefault="0043449E" w:rsidP="008C3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835DFE" w:rsidRPr="00453569">
        <w:rPr>
          <w:rFonts w:ascii="Times New Roman" w:eastAsia="Calibri" w:hAnsi="Times New Roman" w:cs="Times New Roman"/>
          <w:sz w:val="26"/>
          <w:szCs w:val="26"/>
        </w:rPr>
        <w:t xml:space="preserve">Подпрограмма </w:t>
      </w: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555004" w:rsidRPr="00453569">
        <w:rPr>
          <w:rFonts w:ascii="Times New Roman" w:eastAsia="Calibri" w:hAnsi="Times New Roman" w:cs="Times New Roman"/>
          <w:sz w:val="26"/>
          <w:szCs w:val="26"/>
        </w:rPr>
        <w:t>Обеспечение сбалансированности и устойчивости бюджета города Енисейска</w:t>
      </w:r>
      <w:r w:rsidRPr="0045356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47630" w:rsidRPr="00453569" w:rsidRDefault="0043449E" w:rsidP="008C330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835DFE" w:rsidRPr="00453569">
        <w:rPr>
          <w:rFonts w:ascii="Times New Roman" w:eastAsia="Calibri" w:hAnsi="Times New Roman" w:cs="Times New Roman"/>
          <w:sz w:val="26"/>
          <w:szCs w:val="26"/>
        </w:rPr>
        <w:t xml:space="preserve">Подпрограмма  </w:t>
      </w: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555004" w:rsidRPr="00453569">
        <w:rPr>
          <w:rFonts w:ascii="Times New Roman" w:eastAsia="Calibri" w:hAnsi="Times New Roman" w:cs="Times New Roman"/>
          <w:sz w:val="26"/>
          <w:szCs w:val="26"/>
        </w:rPr>
        <w:t xml:space="preserve">Обеспечение реализации муниципальной программы и </w:t>
      </w:r>
      <w:r w:rsidR="00E41982" w:rsidRPr="00453569">
        <w:rPr>
          <w:rFonts w:ascii="Times New Roman" w:eastAsia="Calibri" w:hAnsi="Times New Roman" w:cs="Times New Roman"/>
          <w:sz w:val="26"/>
          <w:szCs w:val="26"/>
        </w:rPr>
        <w:t>п</w:t>
      </w:r>
      <w:r w:rsidR="00555004" w:rsidRPr="00453569">
        <w:rPr>
          <w:rFonts w:ascii="Times New Roman" w:eastAsia="Calibri" w:hAnsi="Times New Roman" w:cs="Times New Roman"/>
          <w:sz w:val="26"/>
          <w:szCs w:val="26"/>
        </w:rPr>
        <w:t>рочие мероприятия</w:t>
      </w:r>
      <w:r w:rsidRPr="0045356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A1A90" w:rsidRPr="00453569" w:rsidRDefault="00DF4B30" w:rsidP="008C330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0953DE" w:rsidRPr="00453569">
        <w:rPr>
          <w:rFonts w:ascii="Times New Roman" w:eastAsia="Calibri" w:hAnsi="Times New Roman" w:cs="Times New Roman"/>
          <w:sz w:val="26"/>
          <w:szCs w:val="26"/>
        </w:rPr>
        <w:t>Цел</w:t>
      </w:r>
      <w:r w:rsidR="00525C26" w:rsidRPr="00453569">
        <w:rPr>
          <w:rFonts w:ascii="Times New Roman" w:eastAsia="Calibri" w:hAnsi="Times New Roman" w:cs="Times New Roman"/>
          <w:sz w:val="26"/>
          <w:szCs w:val="26"/>
        </w:rPr>
        <w:t>ью</w:t>
      </w: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реализации подпрограммы </w:t>
      </w:r>
      <w:r w:rsidR="0043449E" w:rsidRPr="00453569">
        <w:rPr>
          <w:rFonts w:ascii="Times New Roman" w:eastAsia="Calibri" w:hAnsi="Times New Roman" w:cs="Times New Roman"/>
          <w:sz w:val="26"/>
          <w:szCs w:val="26"/>
        </w:rPr>
        <w:t xml:space="preserve">1 </w:t>
      </w:r>
      <w:r w:rsidRPr="00453569">
        <w:rPr>
          <w:rFonts w:ascii="Times New Roman" w:eastAsia="Calibri" w:hAnsi="Times New Roman" w:cs="Times New Roman"/>
          <w:sz w:val="26"/>
          <w:szCs w:val="26"/>
        </w:rPr>
        <w:t>«Обеспечение сбалансированности и устойчивости бюджета города Енисейска» (далее – подпрограмма)</w:t>
      </w:r>
      <w:r w:rsidR="000953DE" w:rsidRPr="004535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A1A90" w:rsidRPr="00453569">
        <w:rPr>
          <w:rFonts w:ascii="Times New Roman" w:eastAsia="Calibri" w:hAnsi="Times New Roman" w:cs="Times New Roman"/>
          <w:sz w:val="26"/>
          <w:szCs w:val="26"/>
        </w:rPr>
        <w:t>являются</w:t>
      </w:r>
      <w:r w:rsidR="00E41982" w:rsidRPr="00453569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57A3A" w:rsidRPr="00453569" w:rsidRDefault="00DF4B30" w:rsidP="008C3301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создание оптимальных условий для повышения бюджетного потенциала, сбалансированности и устойчивости бюджета города Енисейска</w:t>
      </w:r>
    </w:p>
    <w:p w:rsidR="002443D5" w:rsidRPr="00453569" w:rsidRDefault="00E41982" w:rsidP="008C330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C57A3A" w:rsidRPr="00453569">
        <w:rPr>
          <w:rFonts w:ascii="Times New Roman" w:eastAsia="Calibri" w:hAnsi="Times New Roman" w:cs="Times New Roman"/>
          <w:sz w:val="26"/>
          <w:szCs w:val="26"/>
        </w:rPr>
        <w:t>Достижение поставленной цели</w:t>
      </w:r>
      <w:r w:rsidR="00DF4B30" w:rsidRPr="004535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57A3A" w:rsidRPr="00453569">
        <w:rPr>
          <w:rFonts w:ascii="Times New Roman" w:eastAsia="Calibri" w:hAnsi="Times New Roman" w:cs="Times New Roman"/>
          <w:sz w:val="26"/>
          <w:szCs w:val="26"/>
        </w:rPr>
        <w:t>достигается через</w:t>
      </w:r>
      <w:r w:rsidR="00E63CE4" w:rsidRPr="004535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D700B" w:rsidRPr="00453569">
        <w:rPr>
          <w:rFonts w:ascii="Times New Roman" w:eastAsia="Calibri" w:hAnsi="Times New Roman" w:cs="Times New Roman"/>
          <w:sz w:val="26"/>
          <w:szCs w:val="26"/>
        </w:rPr>
        <w:t>решение следующ</w:t>
      </w:r>
      <w:r w:rsidR="00061E5B" w:rsidRPr="00453569">
        <w:rPr>
          <w:rFonts w:ascii="Times New Roman" w:eastAsia="Calibri" w:hAnsi="Times New Roman" w:cs="Times New Roman"/>
          <w:sz w:val="26"/>
          <w:szCs w:val="26"/>
        </w:rPr>
        <w:t>их</w:t>
      </w:r>
      <w:r w:rsidR="00E63CE4" w:rsidRPr="00453569">
        <w:rPr>
          <w:rFonts w:ascii="Times New Roman" w:eastAsia="Calibri" w:hAnsi="Times New Roman" w:cs="Times New Roman"/>
          <w:sz w:val="26"/>
          <w:szCs w:val="26"/>
        </w:rPr>
        <w:t xml:space="preserve"> задач</w:t>
      </w:r>
      <w:r w:rsidR="00061E5B" w:rsidRPr="00453569">
        <w:rPr>
          <w:rFonts w:ascii="Times New Roman" w:eastAsia="Calibri" w:hAnsi="Times New Roman" w:cs="Times New Roman"/>
          <w:sz w:val="26"/>
          <w:szCs w:val="26"/>
        </w:rPr>
        <w:t>:</w:t>
      </w:r>
      <w:r w:rsidR="002443D5" w:rsidRPr="0045356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443D5" w:rsidRPr="00453569" w:rsidRDefault="00E41982" w:rsidP="008C330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E53C9E" w:rsidRPr="004535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43D5" w:rsidRPr="00453569">
        <w:rPr>
          <w:rFonts w:ascii="Times New Roman" w:eastAsia="Calibri" w:hAnsi="Times New Roman" w:cs="Times New Roman"/>
          <w:sz w:val="26"/>
          <w:szCs w:val="26"/>
        </w:rPr>
        <w:t xml:space="preserve">1. Совершенствование долговой политики </w:t>
      </w:r>
    </w:p>
    <w:p w:rsidR="002443D5" w:rsidRPr="00453569" w:rsidRDefault="00E41982" w:rsidP="008C330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2443D5" w:rsidRPr="00453569">
        <w:rPr>
          <w:rFonts w:ascii="Times New Roman" w:eastAsia="Calibri" w:hAnsi="Times New Roman" w:cs="Times New Roman"/>
          <w:sz w:val="26"/>
          <w:szCs w:val="26"/>
        </w:rPr>
        <w:t>2. Обеспечение открытости и прозрачности информации о бюджетном процессе города</w:t>
      </w:r>
    </w:p>
    <w:p w:rsidR="002443D5" w:rsidRPr="00453569" w:rsidRDefault="00E41982" w:rsidP="008C3301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2443D5" w:rsidRPr="00453569">
        <w:rPr>
          <w:rFonts w:ascii="Times New Roman" w:eastAsia="Calibri" w:hAnsi="Times New Roman" w:cs="Times New Roman"/>
          <w:sz w:val="26"/>
          <w:szCs w:val="26"/>
        </w:rPr>
        <w:t>3.</w:t>
      </w:r>
      <w:r w:rsidR="00BB4BC6" w:rsidRPr="004535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43D5" w:rsidRPr="00453569">
        <w:rPr>
          <w:rFonts w:ascii="Times New Roman" w:eastAsia="Calibri" w:hAnsi="Times New Roman" w:cs="Times New Roman"/>
          <w:sz w:val="26"/>
          <w:szCs w:val="26"/>
        </w:rPr>
        <w:t xml:space="preserve">Повышение качества финансового контроля в управлении </w:t>
      </w:r>
      <w:r w:rsidR="00BB4BC6" w:rsidRPr="00453569">
        <w:rPr>
          <w:rFonts w:ascii="Times New Roman" w:eastAsia="Calibri" w:hAnsi="Times New Roman" w:cs="Times New Roman"/>
          <w:sz w:val="26"/>
          <w:szCs w:val="26"/>
        </w:rPr>
        <w:t>б</w:t>
      </w:r>
      <w:r w:rsidR="002443D5" w:rsidRPr="00453569">
        <w:rPr>
          <w:rFonts w:ascii="Times New Roman" w:eastAsia="Calibri" w:hAnsi="Times New Roman" w:cs="Times New Roman"/>
          <w:sz w:val="26"/>
          <w:szCs w:val="26"/>
        </w:rPr>
        <w:t>юджетным процессом, в том числе внутреннего муниципального финансового контроля</w:t>
      </w:r>
    </w:p>
    <w:p w:rsidR="00BB4BC6" w:rsidRPr="00453569" w:rsidRDefault="002443D5" w:rsidP="0045356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701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 </w:t>
      </w:r>
      <w:r w:rsidR="0043449E" w:rsidRPr="00453569">
        <w:rPr>
          <w:rFonts w:ascii="Times New Roman" w:eastAsia="Calibri" w:hAnsi="Times New Roman" w:cs="Times New Roman"/>
          <w:sz w:val="26"/>
          <w:szCs w:val="26"/>
        </w:rPr>
        <w:tab/>
      </w:r>
      <w:r w:rsidR="00291B42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Основное м</w:t>
      </w:r>
      <w:r w:rsidR="00525C26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ероприяти</w:t>
      </w:r>
      <w:r w:rsidR="00514456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25C26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827C1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525C26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2549" w:rsidRPr="00453569">
        <w:rPr>
          <w:rFonts w:ascii="Times New Roman" w:eastAsia="Calibri" w:hAnsi="Times New Roman" w:cs="Times New Roman"/>
          <w:sz w:val="26"/>
          <w:szCs w:val="26"/>
        </w:rPr>
        <w:t>Управление муници</w:t>
      </w:r>
      <w:r w:rsidR="00514456" w:rsidRPr="00453569">
        <w:rPr>
          <w:rFonts w:ascii="Times New Roman" w:eastAsia="Calibri" w:hAnsi="Times New Roman" w:cs="Times New Roman"/>
          <w:sz w:val="26"/>
          <w:szCs w:val="26"/>
        </w:rPr>
        <w:t xml:space="preserve">пальным долгом города Енисейска, направлено на </w:t>
      </w:r>
      <w:r w:rsidR="00682549" w:rsidRPr="004535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14456" w:rsidRPr="00453569">
        <w:rPr>
          <w:rFonts w:ascii="Times New Roman" w:eastAsia="Calibri" w:hAnsi="Times New Roman" w:cs="Times New Roman"/>
          <w:sz w:val="26"/>
          <w:szCs w:val="26"/>
        </w:rPr>
        <w:t>р</w:t>
      </w:r>
      <w:r w:rsidR="00682549" w:rsidRPr="00453569">
        <w:rPr>
          <w:rFonts w:ascii="Times New Roman" w:eastAsia="Calibri" w:hAnsi="Times New Roman" w:cs="Times New Roman"/>
          <w:sz w:val="26"/>
          <w:szCs w:val="26"/>
        </w:rPr>
        <w:t xml:space="preserve">ешение основной задачи - </w:t>
      </w:r>
      <w:r w:rsidR="00D34135" w:rsidRPr="00453569">
        <w:rPr>
          <w:rFonts w:ascii="Times New Roman" w:eastAsia="Calibri" w:hAnsi="Times New Roman" w:cs="Times New Roman"/>
          <w:sz w:val="26"/>
          <w:szCs w:val="26"/>
        </w:rPr>
        <w:t xml:space="preserve">совершенствование долговой политики. </w:t>
      </w:r>
    </w:p>
    <w:p w:rsidR="00092DCE" w:rsidRPr="00453569" w:rsidRDefault="00092DCE" w:rsidP="00453569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Нацелено на достижение следующих результатов:</w:t>
      </w:r>
    </w:p>
    <w:p w:rsidR="00092DCE" w:rsidRPr="00453569" w:rsidRDefault="00092DCE" w:rsidP="00453569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- сохранени</w:t>
      </w:r>
      <w:r w:rsidR="006D2966" w:rsidRPr="00453569">
        <w:rPr>
          <w:rFonts w:ascii="Times New Roman" w:eastAsia="Calibri" w:hAnsi="Times New Roman" w:cs="Times New Roman"/>
          <w:sz w:val="26"/>
          <w:szCs w:val="26"/>
        </w:rPr>
        <w:t>е</w:t>
      </w: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удельного веса муниципального долга в собственных доходах бюджета города в пределах ограничений, установленных законодательством; </w:t>
      </w:r>
    </w:p>
    <w:p w:rsidR="00092DCE" w:rsidRPr="00453569" w:rsidRDefault="00092DCE" w:rsidP="00453569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- своевременное и полное погашение долговых обязательств и расходов на их обслуживание в соответствии с заключенными договорами и соглашениями; </w:t>
      </w:r>
    </w:p>
    <w:p w:rsidR="00092DCE" w:rsidRPr="00453569" w:rsidRDefault="00092DCE" w:rsidP="00453569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- отсутствие просроченной задолженности по долговым обязательствам города</w:t>
      </w:r>
    </w:p>
    <w:p w:rsidR="003B55D1" w:rsidRPr="00453569" w:rsidRDefault="00827C1B" w:rsidP="0045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Основное м</w:t>
      </w:r>
      <w:r w:rsidR="003B55D1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ероприятие 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B55D1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14456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55D1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информационного сопровождения</w:t>
      </w:r>
      <w:r w:rsidR="003B55D1" w:rsidRPr="00453569">
        <w:rPr>
          <w:sz w:val="26"/>
          <w:szCs w:val="26"/>
        </w:rPr>
        <w:t xml:space="preserve"> </w:t>
      </w:r>
      <w:r w:rsidR="00514456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 процесса города, направлено на р</w:t>
      </w:r>
      <w:r w:rsidR="003B55D1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14456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шение задачи по обеспечению</w:t>
      </w:r>
      <w:r w:rsidR="003B55D1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открытости и прозрачности информации о бюджетном процессе города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92DCE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92DCE" w:rsidRPr="00453569" w:rsidRDefault="00092DCE" w:rsidP="0045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Нацелено на достижение следующих результатов:</w:t>
      </w:r>
    </w:p>
    <w:p w:rsidR="00092DCE" w:rsidRPr="00453569" w:rsidRDefault="00092DCE" w:rsidP="0045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доступности информации о бюджете города для граждан; </w:t>
      </w:r>
    </w:p>
    <w:p w:rsidR="00092DCE" w:rsidRPr="00453569" w:rsidRDefault="00092DCE" w:rsidP="0045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 интереса граждан к процессу формирования и исполнения бюджета города;</w:t>
      </w:r>
    </w:p>
    <w:p w:rsidR="00092DCE" w:rsidRPr="00453569" w:rsidRDefault="00092DCE" w:rsidP="0045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финансовой грамотности населения</w:t>
      </w:r>
    </w:p>
    <w:p w:rsidR="003B55D1" w:rsidRPr="00453569" w:rsidRDefault="003B55D1" w:rsidP="0045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Организована ра</w:t>
      </w:r>
      <w:r w:rsidR="00827C1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бота в ГИС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«Электронный бюджет» по ведению и актуализации информации в реестре участников бюджетного процесса, сформированного в соответствии с приказом Министерства финансов Российской федерации от 23.12.2014 № 163н «О порядке формирования и ведения реестра участников бюджетного процесса, а также юридических лиц, не являющихся участниками бюджетного пр</w:t>
      </w:r>
      <w:r w:rsidR="00827C1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оцесса»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B55D1" w:rsidRPr="00453569" w:rsidRDefault="003B55D1" w:rsidP="0045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Сводный реестр включает 35 организаций.</w:t>
      </w:r>
    </w:p>
    <w:p w:rsidR="00517D99" w:rsidRPr="00453569" w:rsidRDefault="00517D99" w:rsidP="0045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Организована работа по формированию и публикации структурированной информации о муниципальных учреждениях на официальном сайте для размещения информации об учреждениях (www.bus.gov.ru)</w:t>
      </w:r>
      <w:r w:rsidR="00827C1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53569"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  <w:t xml:space="preserve"> </w:t>
      </w:r>
    </w:p>
    <w:p w:rsidR="003B55D1" w:rsidRPr="00453569" w:rsidRDefault="003B55D1" w:rsidP="0045356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827C1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сновное мероприятие </w:t>
      </w:r>
      <w:r w:rsidR="00827C1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27C1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муниципального финансового контроля в ф</w:t>
      </w:r>
      <w:r w:rsidR="00827C1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инансово-бюджетной сфере города, направлено на р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еш</w:t>
      </w:r>
      <w:r w:rsidR="00827C1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 задачи по повышению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качества финансового контроля в управлении бюджетным процессом, в том числе внутреннего муниципального финансового контроля.</w:t>
      </w:r>
    </w:p>
    <w:p w:rsidR="00C41FD0" w:rsidRPr="00453569" w:rsidRDefault="00C41FD0" w:rsidP="0045356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Нацелено на достижение следующих результатов:</w:t>
      </w:r>
    </w:p>
    <w:p w:rsidR="00C41FD0" w:rsidRPr="00453569" w:rsidRDefault="00C41FD0" w:rsidP="0045356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результативности и эффективности использования бюджетных сре</w:t>
      </w:r>
      <w:proofErr w:type="gramStart"/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гл</w:t>
      </w:r>
      <w:proofErr w:type="gramEnd"/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авными распорядителями в части муниципальных закупок и целевого использования бюджетных средств</w:t>
      </w:r>
      <w:r w:rsidR="00DA4D16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4D16" w:rsidRPr="00453569" w:rsidRDefault="00DA4D16" w:rsidP="0045356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поставленной задачи осуществляется посредством проведения плановых (внеплановых) контрольных мероприятий (проверка, ревизия).</w:t>
      </w:r>
    </w:p>
    <w:p w:rsidR="003B55D1" w:rsidRPr="00453569" w:rsidRDefault="003B55D1" w:rsidP="004535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управление осуществляет внутренний муниципальный финансовый контроль и контроль в сфере закупок товаров, работ, услуг для обеспечения муниципальных нужд в финансово-бюджетной сфере города.</w:t>
      </w:r>
    </w:p>
    <w:p w:rsidR="00827C1B" w:rsidRPr="00453569" w:rsidRDefault="003B55D1" w:rsidP="0045356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разработанн</w:t>
      </w:r>
      <w:r w:rsidR="00D91539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57656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</w:t>
      </w:r>
      <w:r w:rsidR="00757656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проверок, </w:t>
      </w:r>
      <w:r w:rsidR="00291B42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0C52D8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="00291B42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запланировано следующее количество проверок</w:t>
      </w:r>
      <w:r w:rsidR="00291B42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723D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осуществлению внутреннего муниципального финансового контроля – 4 учреждения, по контролю в сфере закупок товаров,  работ, услуг – 4 учреждения.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57656" w:rsidRPr="00453569" w:rsidRDefault="00757656" w:rsidP="0045356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В 2020 году по результатам проверок объектам контроля направлено: 2 представления об устранении нарушений  и принятию мер по устранению выявленных нарушений и недостатков; 5 предписаний об устранении нарушений, связанных с использованием бюджетных средств.</w:t>
      </w:r>
    </w:p>
    <w:p w:rsidR="00D26AFA" w:rsidRPr="00453569" w:rsidRDefault="00CB53AA" w:rsidP="00453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</w:t>
      </w:r>
      <w:r w:rsidR="00947630" w:rsidRPr="00453569">
        <w:rPr>
          <w:rFonts w:ascii="Times New Roman" w:eastAsia="Calibri" w:hAnsi="Times New Roman" w:cs="Times New Roman"/>
          <w:sz w:val="26"/>
          <w:szCs w:val="26"/>
        </w:rPr>
        <w:t>Цель</w:t>
      </w:r>
      <w:r w:rsidR="005B6301" w:rsidRPr="00453569">
        <w:rPr>
          <w:rFonts w:ascii="Times New Roman" w:eastAsia="Calibri" w:hAnsi="Times New Roman" w:cs="Times New Roman"/>
          <w:sz w:val="26"/>
          <w:szCs w:val="26"/>
        </w:rPr>
        <w:t>ю</w:t>
      </w:r>
      <w:r w:rsidR="00947630" w:rsidRPr="00453569">
        <w:rPr>
          <w:rFonts w:ascii="Times New Roman" w:eastAsia="Calibri" w:hAnsi="Times New Roman" w:cs="Times New Roman"/>
          <w:sz w:val="26"/>
          <w:szCs w:val="26"/>
        </w:rPr>
        <w:t xml:space="preserve"> реализации подпрограммы</w:t>
      </w:r>
      <w:r w:rsidR="00827C1B" w:rsidRPr="004535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F63C8" w:rsidRPr="00453569">
        <w:rPr>
          <w:rFonts w:ascii="Times New Roman" w:eastAsia="Calibri" w:hAnsi="Times New Roman" w:cs="Times New Roman"/>
          <w:sz w:val="26"/>
          <w:szCs w:val="26"/>
        </w:rPr>
        <w:t>2</w:t>
      </w:r>
      <w:r w:rsidR="00827C1B" w:rsidRPr="00453569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947630" w:rsidRPr="00453569">
        <w:rPr>
          <w:rFonts w:ascii="Times New Roman" w:eastAsia="Calibri" w:hAnsi="Times New Roman" w:cs="Times New Roman"/>
          <w:sz w:val="26"/>
          <w:szCs w:val="26"/>
        </w:rPr>
        <w:t>Обеспечение реализации муниципальной</w:t>
      </w:r>
      <w:r w:rsidR="00827C1B" w:rsidRPr="00453569">
        <w:rPr>
          <w:rFonts w:ascii="Times New Roman" w:eastAsia="Calibri" w:hAnsi="Times New Roman" w:cs="Times New Roman"/>
          <w:sz w:val="26"/>
          <w:szCs w:val="26"/>
        </w:rPr>
        <w:t xml:space="preserve"> программы и прочие мероприятия» является</w:t>
      </w:r>
      <w:r w:rsidR="005B6301" w:rsidRPr="004535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6AFA" w:rsidRPr="00453569">
        <w:rPr>
          <w:rFonts w:ascii="Times New Roman" w:eastAsia="Calibri" w:hAnsi="Times New Roman" w:cs="Times New Roman"/>
          <w:sz w:val="26"/>
          <w:szCs w:val="26"/>
        </w:rPr>
        <w:t>совершенствование организации планирования и исполнения бюджета, ведение бюджетного учета и формирование бюджетной отчетности</w:t>
      </w:r>
      <w:r w:rsidR="00BF63C8" w:rsidRPr="0045356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91B42" w:rsidRPr="00453569" w:rsidRDefault="00291B42" w:rsidP="00453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В рамках подпрограммы</w:t>
      </w:r>
      <w:r w:rsidR="001541CF" w:rsidRPr="00453569">
        <w:rPr>
          <w:rFonts w:ascii="Times New Roman" w:eastAsia="Calibri" w:hAnsi="Times New Roman" w:cs="Times New Roman"/>
          <w:sz w:val="26"/>
          <w:szCs w:val="26"/>
        </w:rPr>
        <w:t xml:space="preserve"> 2</w:t>
      </w: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предусмотрено следующее мероприятие:</w:t>
      </w:r>
    </w:p>
    <w:p w:rsidR="00291B42" w:rsidRPr="00453569" w:rsidRDefault="00291B42" w:rsidP="00453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Мероприятие 2. 1 Руководство и управлени</w:t>
      </w:r>
      <w:r w:rsidR="00E97A6C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в сфере установленных функций, направлено на решение </w:t>
      </w:r>
      <w:r w:rsidR="003C2C01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</w:t>
      </w:r>
      <w:r w:rsidR="00A8247D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C2C01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8247D" w:rsidRPr="00453569" w:rsidRDefault="00A8247D" w:rsidP="00453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осуществление планирования и управления муниципальными финансами в рамках применения программно-целевых принципов формирования бюджета с соблюдением законодательства в части исполнения бюджета города  Енисейска.</w:t>
      </w:r>
    </w:p>
    <w:p w:rsidR="001541CF" w:rsidRPr="00453569" w:rsidRDefault="00E97A6C" w:rsidP="00453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A8247D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</w:t>
      </w:r>
      <w:r w:rsidR="003C2C01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247D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данного мероприятия </w:t>
      </w:r>
      <w:r w:rsidR="003C2C01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ацелено на достижение следующих результатов:</w:t>
      </w:r>
    </w:p>
    <w:p w:rsidR="00E97A6C" w:rsidRPr="00453569" w:rsidRDefault="008D6A3B" w:rsidP="00453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своевременного составления проекта «программного бюджета» города и отчета о его исполнении; увеличение доходной части бюджета; соблюдение ограничений по размеру дефицита, условно утверждаемых расходов установленных законодательством; повышение уровня исполнения бюджета города главными распорядителями бюджетных средств (далее ГРБС); соблюдение требований к ведению бухгалтерского учета, составлению и своевременному предоставлению бюджетной отчетности.</w:t>
      </w:r>
    </w:p>
    <w:p w:rsidR="00947630" w:rsidRPr="00453569" w:rsidRDefault="008D6A3B" w:rsidP="0045356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947630" w:rsidRPr="00453569">
        <w:rPr>
          <w:rFonts w:ascii="Times New Roman" w:eastAsia="Calibri" w:hAnsi="Times New Roman" w:cs="Times New Roman"/>
          <w:sz w:val="26"/>
          <w:szCs w:val="26"/>
        </w:rPr>
        <w:t>Информация об основных мероприятиях подпрограмм представлена в приложении 1 к настоящей муниципальной программе.</w:t>
      </w:r>
    </w:p>
    <w:p w:rsidR="00DB542B" w:rsidRPr="00453569" w:rsidRDefault="00DB542B" w:rsidP="00453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F7B80" w:rsidRPr="00453569" w:rsidRDefault="00AF7B80" w:rsidP="00453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F7B80" w:rsidRPr="00453569" w:rsidRDefault="00AF7B80" w:rsidP="0045356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Перечень нормативных правовых актов, которые необходимы для реализации мероприятий программы, подпрограммы</w:t>
      </w:r>
    </w:p>
    <w:p w:rsidR="00DA49B6" w:rsidRPr="00453569" w:rsidRDefault="00DA49B6" w:rsidP="00453569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6"/>
          <w:szCs w:val="26"/>
          <w:highlight w:val="green"/>
        </w:rPr>
      </w:pPr>
    </w:p>
    <w:p w:rsidR="00DA49B6" w:rsidRPr="00453569" w:rsidRDefault="00DA49B6" w:rsidP="00453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Реализация программных мероприятий будет производиться в соответствии со следующими основными нормативными правовыми актами, регулирующими бюджетный процесс в городе:</w:t>
      </w:r>
    </w:p>
    <w:p w:rsidR="00DA49B6" w:rsidRPr="00453569" w:rsidRDefault="00DA49B6" w:rsidP="00453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Бюджетным кодексом Российской Федерации;</w:t>
      </w:r>
    </w:p>
    <w:p w:rsidR="00DA49B6" w:rsidRPr="00453569" w:rsidRDefault="00DA49B6" w:rsidP="00453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Постановление главы города от 20.05.2009  №382-п «О муниципальной долговой книге города Енисейска»;</w:t>
      </w:r>
    </w:p>
    <w:p w:rsidR="00DA49B6" w:rsidRPr="00453569" w:rsidRDefault="00DA49B6" w:rsidP="00453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Решение Енисейского городского Совета депутатов от 28.06.2011 №17-140 «Об утверждении Положения о бюджетном процессе в городе Енисейске»;</w:t>
      </w:r>
    </w:p>
    <w:p w:rsidR="00DA49B6" w:rsidRPr="00453569" w:rsidRDefault="00DA49B6" w:rsidP="00453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Постановление администрации города от 20.06.2014 №167-п  «Об утверждении порядка, методики </w:t>
      </w:r>
      <w:proofErr w:type="gramStart"/>
      <w:r w:rsidRPr="00453569">
        <w:rPr>
          <w:rFonts w:ascii="Times New Roman" w:eastAsia="Calibri" w:hAnsi="Times New Roman" w:cs="Times New Roman"/>
          <w:sz w:val="26"/>
          <w:szCs w:val="26"/>
        </w:rPr>
        <w:t>оценки качества финансового менеджмента главных распорядителей средств бюджета города</w:t>
      </w:r>
      <w:proofErr w:type="gramEnd"/>
      <w:r w:rsidRPr="00453569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AF7B80" w:rsidRPr="00453569" w:rsidRDefault="004B1630" w:rsidP="0045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highlight w:val="green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DA49B6" w:rsidRPr="00453569">
        <w:rPr>
          <w:rFonts w:ascii="Times New Roman" w:eastAsia="Calibri" w:hAnsi="Times New Roman" w:cs="Times New Roman"/>
          <w:sz w:val="26"/>
          <w:szCs w:val="26"/>
        </w:rPr>
        <w:t>Постановление администрации города от 06.08.2013 №243-п «Об утверждении Порядка принятия решений о разработке муниципальных программ города Енисейска, их формировании и реализации».</w:t>
      </w:r>
    </w:p>
    <w:p w:rsidR="00AF7B80" w:rsidRPr="00453569" w:rsidRDefault="00AF7B80" w:rsidP="00453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highlight w:val="green"/>
        </w:rPr>
      </w:pPr>
    </w:p>
    <w:p w:rsidR="002A310E" w:rsidRPr="00453569" w:rsidRDefault="002A310E" w:rsidP="0045356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Перечень целевых индикаторов и показателей результативности муниципальной программы</w:t>
      </w:r>
    </w:p>
    <w:p w:rsidR="004B1630" w:rsidRPr="00453569" w:rsidRDefault="004B1630" w:rsidP="00453569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6"/>
          <w:szCs w:val="26"/>
        </w:rPr>
      </w:pPr>
    </w:p>
    <w:p w:rsidR="00225A6D" w:rsidRPr="00453569" w:rsidRDefault="00E53C9E" w:rsidP="0045356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proofErr w:type="gramStart"/>
      <w:r w:rsidR="004B1630" w:rsidRPr="00453569">
        <w:rPr>
          <w:rFonts w:ascii="Times New Roman" w:eastAsia="Calibri" w:hAnsi="Times New Roman" w:cs="Times New Roman"/>
          <w:sz w:val="26"/>
          <w:szCs w:val="26"/>
        </w:rPr>
        <w:t xml:space="preserve">Исходя из целей и задач </w:t>
      </w:r>
      <w:r w:rsidR="00C823D5">
        <w:rPr>
          <w:rFonts w:ascii="Times New Roman" w:eastAsia="Calibri" w:hAnsi="Times New Roman" w:cs="Times New Roman"/>
          <w:sz w:val="26"/>
          <w:szCs w:val="26"/>
        </w:rPr>
        <w:t xml:space="preserve">программы </w:t>
      </w:r>
      <w:r w:rsidR="004B1630" w:rsidRPr="00453569">
        <w:rPr>
          <w:rFonts w:ascii="Times New Roman" w:eastAsia="Calibri" w:hAnsi="Times New Roman" w:cs="Times New Roman"/>
          <w:sz w:val="26"/>
          <w:szCs w:val="26"/>
        </w:rPr>
        <w:t>определены</w:t>
      </w:r>
      <w:proofErr w:type="gramEnd"/>
      <w:r w:rsidR="004B1630" w:rsidRPr="00453569">
        <w:rPr>
          <w:rFonts w:ascii="Times New Roman" w:eastAsia="Calibri" w:hAnsi="Times New Roman" w:cs="Times New Roman"/>
          <w:sz w:val="26"/>
          <w:szCs w:val="26"/>
        </w:rPr>
        <w:t xml:space="preserve"> целевые индикаторы и </w:t>
      </w:r>
      <w:r w:rsidR="00C823D5">
        <w:rPr>
          <w:rFonts w:ascii="Times New Roman" w:eastAsia="Calibri" w:hAnsi="Times New Roman" w:cs="Times New Roman"/>
          <w:sz w:val="26"/>
          <w:szCs w:val="26"/>
        </w:rPr>
        <w:t xml:space="preserve">установлены </w:t>
      </w:r>
      <w:r w:rsidR="004B1630" w:rsidRPr="00453569">
        <w:rPr>
          <w:rFonts w:ascii="Times New Roman" w:eastAsia="Calibri" w:hAnsi="Times New Roman" w:cs="Times New Roman"/>
          <w:sz w:val="26"/>
          <w:szCs w:val="26"/>
        </w:rPr>
        <w:t>показатели резул</w:t>
      </w:r>
      <w:r w:rsidR="007E1E5B" w:rsidRPr="00453569">
        <w:rPr>
          <w:rFonts w:ascii="Times New Roman" w:eastAsia="Calibri" w:hAnsi="Times New Roman" w:cs="Times New Roman"/>
          <w:sz w:val="26"/>
          <w:szCs w:val="26"/>
        </w:rPr>
        <w:t>ьтативности настоящей программы.</w:t>
      </w:r>
      <w:r w:rsidR="004B1630" w:rsidRPr="00453569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</w:p>
    <w:p w:rsidR="006B6163" w:rsidRPr="00453569" w:rsidRDefault="00043EDE" w:rsidP="00453569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i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9D60FD" w:rsidRPr="00453569">
        <w:rPr>
          <w:rFonts w:ascii="Times New Roman" w:eastAsia="Calibri" w:hAnsi="Times New Roman" w:cs="Times New Roman"/>
          <w:i/>
          <w:sz w:val="26"/>
          <w:szCs w:val="26"/>
        </w:rPr>
        <w:t>Целевые индикаторы:</w:t>
      </w:r>
    </w:p>
    <w:p w:rsidR="001941ED" w:rsidRPr="00453569" w:rsidRDefault="001941ED" w:rsidP="00453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Уровень дефицита бюджета города по отношению к доходам бюджета города без учета безвозме</w:t>
      </w:r>
      <w:r w:rsidR="00E6522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здных поступлений;</w:t>
      </w:r>
    </w:p>
    <w:p w:rsidR="001941ED" w:rsidRPr="00453569" w:rsidRDefault="00E6522B" w:rsidP="00453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1941ED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Уровень открытости бюджетных данных - место города Енисейска в рейтинге, </w:t>
      </w:r>
      <w:r w:rsidR="001941ED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составляемом министерством финансо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в Красноярского края;</w:t>
      </w:r>
    </w:p>
    <w:p w:rsidR="001941ED" w:rsidRPr="00453569" w:rsidRDefault="001941ED" w:rsidP="00453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Доля расходов на обслуживание муниципального долга в общем объеме расходов бюджета города без учета субвенций из вышестоящих бюджетов</w:t>
      </w:r>
      <w:r w:rsidR="00E6522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941ED" w:rsidRPr="00453569" w:rsidRDefault="001941ED" w:rsidP="00453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Объем просроченной кредиторской задолженности по оплате труда (включая начисления по оплате труда) муниципальных учреждений в общем объеме расходов муниципального образования на оплату труда (включая начисления по оплате труда)</w:t>
      </w:r>
      <w:r w:rsidR="00E6522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941ED" w:rsidRPr="00453569" w:rsidRDefault="001941ED" w:rsidP="00453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Объем просроченной задолженности по обслуживанию долговых обязательств</w:t>
      </w:r>
      <w:r w:rsidR="00E6522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941ED" w:rsidRPr="00453569" w:rsidRDefault="001941ED" w:rsidP="00453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Отношение количества проведенных контрольных мероприятий к количеству контрольных мероприятий, предусмотренных планами контрольной деятельности на соответствующий фин</w:t>
      </w:r>
      <w:r w:rsidR="00E6522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ансовый год;</w:t>
      </w:r>
    </w:p>
    <w:p w:rsidR="009D60FD" w:rsidRPr="00453569" w:rsidRDefault="001941ED" w:rsidP="0045356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Отношение количества исполненных предписаний (представлений), вынесенных по результатам проведенных контрольных мероприятий, к общему количеству предписаний (представлений), вынесенных по результатам проведенных контрольных мероприятий в соответствующем финансовом год</w:t>
      </w:r>
      <w:r w:rsidR="00E6522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у.</w:t>
      </w:r>
    </w:p>
    <w:p w:rsidR="009D60FD" w:rsidRPr="00453569" w:rsidRDefault="009D60FD" w:rsidP="00453569">
      <w:pPr>
        <w:pStyle w:val="a5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eastAsia="Calibri" w:hAnsi="Times New Roman" w:cs="Times New Roman"/>
          <w:i/>
          <w:sz w:val="26"/>
          <w:szCs w:val="26"/>
        </w:rPr>
      </w:pPr>
      <w:r w:rsidRPr="00453569">
        <w:rPr>
          <w:rFonts w:ascii="Times New Roman" w:eastAsia="Calibri" w:hAnsi="Times New Roman" w:cs="Times New Roman"/>
          <w:i/>
          <w:sz w:val="26"/>
          <w:szCs w:val="26"/>
        </w:rPr>
        <w:t>Показатели результативности:</w:t>
      </w:r>
    </w:p>
    <w:p w:rsidR="00A07F49" w:rsidRPr="00453569" w:rsidRDefault="00A07F49" w:rsidP="00453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Удельный вес муниципального долга в собственных доходах бюджета города</w:t>
      </w:r>
      <w:r w:rsidR="00024E15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07F49" w:rsidRPr="00453569" w:rsidRDefault="00A07F49" w:rsidP="00453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Просроченная задолженность по долговым обязательствам города</w:t>
      </w:r>
      <w:r w:rsidR="00024E15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07F49" w:rsidRPr="00453569" w:rsidRDefault="00A07F49" w:rsidP="00453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Количество проведенных контрольных мероприятий</w:t>
      </w:r>
      <w:r w:rsidR="00024E15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07F49" w:rsidRPr="00453569" w:rsidRDefault="00A07F49" w:rsidP="00453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Соотношение объёма проверенных средств бюджета города с общей суммой расходов бюджета (без учёта субвенций)</w:t>
      </w:r>
      <w:r w:rsidR="00024E15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07F49" w:rsidRPr="00453569" w:rsidRDefault="00A07F49" w:rsidP="00453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Количество публикаций на сайте «Открытый бюджет»</w:t>
      </w:r>
      <w:r w:rsidR="00024E15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6522B" w:rsidRPr="00453569" w:rsidRDefault="00024E15" w:rsidP="00453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E6522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Процент исполнения расходных обязательств города (за исключением безвозмездных поступлений)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6522B" w:rsidRPr="00453569" w:rsidRDefault="00024E15" w:rsidP="00453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E6522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главных распорядителей (распорядителей) бюджетных средств с оценкой качества финансового менеджмента не ниже 4 баллов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6522B" w:rsidRPr="00453569" w:rsidRDefault="00024E15" w:rsidP="00453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E6522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расходов бюджета города, формируемых в рамках муниципальных программ города Енисейска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6522B" w:rsidRPr="00453569" w:rsidRDefault="00024E15" w:rsidP="00453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E6522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установленных Бюджетным кодексом Российской Федерации требований по срокам внесения проекта бюджета города и отчета об его исполнении в представительный орган, ограничений по показателям бюджета города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6522B" w:rsidRPr="00453569" w:rsidRDefault="00024E15" w:rsidP="00453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E6522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установленных законодательством Российской Федерации требований о составе годовой бюджетной отчетности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40194" w:rsidRPr="00453569" w:rsidRDefault="00043EDE" w:rsidP="0045356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    </w:t>
      </w: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024E15" w:rsidRPr="00453569">
        <w:rPr>
          <w:rFonts w:ascii="Times New Roman" w:eastAsia="Calibri" w:hAnsi="Times New Roman" w:cs="Times New Roman"/>
          <w:sz w:val="26"/>
          <w:szCs w:val="26"/>
        </w:rPr>
        <w:t>Информация о з</w:t>
      </w:r>
      <w:r w:rsidR="006B6163" w:rsidRPr="00453569">
        <w:rPr>
          <w:rFonts w:ascii="Times New Roman" w:eastAsia="Calibri" w:hAnsi="Times New Roman" w:cs="Times New Roman"/>
          <w:sz w:val="26"/>
          <w:szCs w:val="26"/>
        </w:rPr>
        <w:t>начени</w:t>
      </w:r>
      <w:r w:rsidR="00024E15" w:rsidRPr="00453569">
        <w:rPr>
          <w:rFonts w:ascii="Times New Roman" w:eastAsia="Calibri" w:hAnsi="Times New Roman" w:cs="Times New Roman"/>
          <w:sz w:val="26"/>
          <w:szCs w:val="26"/>
        </w:rPr>
        <w:t>ях</w:t>
      </w:r>
      <w:r w:rsidR="006B6163" w:rsidRPr="00453569">
        <w:rPr>
          <w:rFonts w:ascii="Times New Roman" w:eastAsia="Calibri" w:hAnsi="Times New Roman" w:cs="Times New Roman"/>
          <w:sz w:val="26"/>
          <w:szCs w:val="26"/>
        </w:rPr>
        <w:t xml:space="preserve"> целевых индикаторов и показателей результативности, характеризующих достижение целей и задач, представлены в приложении 3 к настоящей программе.</w:t>
      </w:r>
    </w:p>
    <w:p w:rsidR="00440194" w:rsidRPr="00453569" w:rsidRDefault="00440194" w:rsidP="00453569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6"/>
          <w:szCs w:val="26"/>
        </w:rPr>
      </w:pPr>
    </w:p>
    <w:p w:rsidR="00AF7B80" w:rsidRPr="00453569" w:rsidRDefault="00AF7B80" w:rsidP="004535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5. Ресурсное обеспечение муниципальной программы за счет</w:t>
      </w:r>
    </w:p>
    <w:p w:rsidR="00AF7B80" w:rsidRPr="00453569" w:rsidRDefault="00AF7B80" w:rsidP="004535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средств бюджета города, вышестоящих бюджетов и </w:t>
      </w:r>
    </w:p>
    <w:p w:rsidR="00AF7B80" w:rsidRPr="00453569" w:rsidRDefault="00AF7B80" w:rsidP="004535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внебюджетных источников</w:t>
      </w:r>
    </w:p>
    <w:p w:rsidR="002A310E" w:rsidRPr="00453569" w:rsidRDefault="002A310E" w:rsidP="00453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B1630" w:rsidRPr="00453569" w:rsidRDefault="004B1630" w:rsidP="00453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Настоящая программа включает в себя особые расходы по сравнению с другими муниципальными программами. Прежде всего, это расходы на обслуживание муниципального долга и управление финансовыми ресурсами.</w:t>
      </w:r>
    </w:p>
    <w:p w:rsidR="004B1630" w:rsidRPr="00453569" w:rsidRDefault="004B1630" w:rsidP="00453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Расходы, связанные с обслуживанием муниципального долга, определены исходя из планируемого объема заимствований.</w:t>
      </w:r>
    </w:p>
    <w:p w:rsidR="004B1630" w:rsidRPr="00453569" w:rsidRDefault="004B1630" w:rsidP="00453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Размер ассигнований на управление финансовыми ресурсами определен исходя из предварительной оценки расходов на реализацию настоящей программы.</w:t>
      </w:r>
    </w:p>
    <w:p w:rsidR="004B1630" w:rsidRPr="00453569" w:rsidRDefault="004B1630" w:rsidP="00453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Информация о распределении планируемых расходов бюджета на реализацию настоящей программы по кодам классификации расходов бюджетов представлена в приложении 5 к настоящей программе.</w:t>
      </w:r>
    </w:p>
    <w:p w:rsidR="004B1630" w:rsidRPr="00453569" w:rsidRDefault="004B1630" w:rsidP="004B1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lastRenderedPageBreak/>
        <w:t>Аналитическое распределение объемов финансирования программы по источникам финансирования представлено в приложении 8 к настоящей программе.</w:t>
      </w:r>
    </w:p>
    <w:p w:rsidR="004B1630" w:rsidRPr="00453569" w:rsidRDefault="004B1630" w:rsidP="004B1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00B39" w:rsidRPr="00453569" w:rsidRDefault="00AF7B80" w:rsidP="00900B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6</w:t>
      </w:r>
      <w:r w:rsidR="002A310E" w:rsidRPr="00453569">
        <w:rPr>
          <w:rFonts w:ascii="Times New Roman" w:eastAsia="Calibri" w:hAnsi="Times New Roman" w:cs="Times New Roman"/>
          <w:sz w:val="26"/>
          <w:szCs w:val="26"/>
        </w:rPr>
        <w:t>. Подпрограммы</w:t>
      </w:r>
      <w:r w:rsidR="00900B39" w:rsidRPr="00453569">
        <w:rPr>
          <w:rFonts w:ascii="Times New Roman" w:eastAsia="Calibri" w:hAnsi="Times New Roman" w:cs="Times New Roman"/>
          <w:sz w:val="26"/>
          <w:szCs w:val="26"/>
        </w:rPr>
        <w:t xml:space="preserve"> муниципальной программы</w:t>
      </w:r>
    </w:p>
    <w:p w:rsidR="00900B39" w:rsidRPr="00453569" w:rsidRDefault="00900B39" w:rsidP="00900B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00B39" w:rsidRPr="00453569" w:rsidRDefault="00900B39" w:rsidP="00900B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Паспорт подпрограммы</w:t>
      </w:r>
      <w:r w:rsidR="00AF7B80" w:rsidRPr="00453569">
        <w:rPr>
          <w:rFonts w:ascii="Times New Roman" w:eastAsia="Calibri" w:hAnsi="Times New Roman" w:cs="Times New Roman"/>
          <w:sz w:val="26"/>
          <w:szCs w:val="26"/>
        </w:rPr>
        <w:t xml:space="preserve"> 1</w:t>
      </w:r>
      <w:r w:rsidR="00AF7B80" w:rsidRPr="00453569">
        <w:rPr>
          <w:sz w:val="26"/>
          <w:szCs w:val="26"/>
        </w:rPr>
        <w:t xml:space="preserve">  </w:t>
      </w:r>
      <w:r w:rsidR="00AF7B80" w:rsidRPr="00453569">
        <w:rPr>
          <w:rFonts w:ascii="Times New Roman" w:eastAsia="Calibri" w:hAnsi="Times New Roman" w:cs="Times New Roman"/>
          <w:sz w:val="26"/>
          <w:szCs w:val="26"/>
        </w:rPr>
        <w:t>Обеспечение сбалансированности и устойчивости бюджета города Енисейска</w:t>
      </w:r>
    </w:p>
    <w:p w:rsidR="00AF7B80" w:rsidRPr="002E701B" w:rsidRDefault="00AF7B80" w:rsidP="00900B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6520"/>
      </w:tblGrid>
      <w:tr w:rsidR="00900B39" w:rsidRPr="002E701B" w:rsidTr="00AF7B80">
        <w:trPr>
          <w:trHeight w:val="660"/>
        </w:trPr>
        <w:tc>
          <w:tcPr>
            <w:tcW w:w="3181" w:type="dxa"/>
          </w:tcPr>
          <w:p w:rsidR="00900B39" w:rsidRPr="00453569" w:rsidRDefault="00900B39" w:rsidP="0090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подпрограммы</w:t>
            </w:r>
          </w:p>
        </w:tc>
        <w:tc>
          <w:tcPr>
            <w:tcW w:w="6520" w:type="dxa"/>
          </w:tcPr>
          <w:p w:rsidR="00900B39" w:rsidRPr="00453569" w:rsidRDefault="00A75419" w:rsidP="00AF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Обеспечение сбалансированности и устойчивости бюджета города Енисейска</w:t>
            </w:r>
          </w:p>
        </w:tc>
      </w:tr>
      <w:tr w:rsidR="00900B39" w:rsidRPr="002E701B" w:rsidTr="00AF7B80">
        <w:tc>
          <w:tcPr>
            <w:tcW w:w="3181" w:type="dxa"/>
          </w:tcPr>
          <w:p w:rsidR="00900B39" w:rsidRPr="00453569" w:rsidRDefault="00900B39" w:rsidP="0090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 мероприятий подпрограммы</w:t>
            </w:r>
          </w:p>
        </w:tc>
        <w:tc>
          <w:tcPr>
            <w:tcW w:w="6520" w:type="dxa"/>
          </w:tcPr>
          <w:p w:rsidR="00900B39" w:rsidRPr="00453569" w:rsidRDefault="00900B39" w:rsidP="0090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Финансовое управление администрации города Енисейска</w:t>
            </w:r>
          </w:p>
        </w:tc>
      </w:tr>
      <w:tr w:rsidR="00900B39" w:rsidRPr="002E701B" w:rsidTr="00AF7B80">
        <w:tc>
          <w:tcPr>
            <w:tcW w:w="3181" w:type="dxa"/>
          </w:tcPr>
          <w:p w:rsidR="00900B39" w:rsidRPr="00453569" w:rsidRDefault="00900B39" w:rsidP="0090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подпрограммы</w:t>
            </w:r>
          </w:p>
        </w:tc>
        <w:tc>
          <w:tcPr>
            <w:tcW w:w="6520" w:type="dxa"/>
          </w:tcPr>
          <w:p w:rsidR="00900B39" w:rsidRPr="00453569" w:rsidRDefault="00A75419" w:rsidP="00A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Создание оптимальных условий для повышения бюджетного потенциала, сбалансированности и устойчивости бюджета города Енисейска</w:t>
            </w:r>
          </w:p>
        </w:tc>
      </w:tr>
      <w:tr w:rsidR="00900B39" w:rsidRPr="002E701B" w:rsidTr="00AF7B80">
        <w:tc>
          <w:tcPr>
            <w:tcW w:w="3181" w:type="dxa"/>
          </w:tcPr>
          <w:p w:rsidR="00900B39" w:rsidRPr="00453569" w:rsidRDefault="00900B39" w:rsidP="0090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6520" w:type="dxa"/>
          </w:tcPr>
          <w:p w:rsidR="00AB6856" w:rsidRPr="00453569" w:rsidRDefault="00835DFE" w:rsidP="00AB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B6856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Совершенствование долговой политики </w:t>
            </w:r>
          </w:p>
          <w:p w:rsidR="00AB6856" w:rsidRPr="00453569" w:rsidRDefault="00835DFE" w:rsidP="00AB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AB6856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Обеспечение открытости и прозрачности информации о бюджетном процессе города</w:t>
            </w:r>
          </w:p>
          <w:p w:rsidR="00900B39" w:rsidRPr="00453569" w:rsidRDefault="00835DFE" w:rsidP="00AB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AB6856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Повышение качества финансового контроля в управлении бюджетным процессом, в том числе внутреннего муниципального финансового контроля</w:t>
            </w:r>
          </w:p>
        </w:tc>
      </w:tr>
      <w:tr w:rsidR="00900B39" w:rsidRPr="002E701B" w:rsidTr="00AF7B80">
        <w:tc>
          <w:tcPr>
            <w:tcW w:w="3181" w:type="dxa"/>
          </w:tcPr>
          <w:p w:rsidR="00900B39" w:rsidRPr="00453569" w:rsidRDefault="00900B39" w:rsidP="0090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результативности подпрограммы</w:t>
            </w:r>
          </w:p>
        </w:tc>
        <w:tc>
          <w:tcPr>
            <w:tcW w:w="6520" w:type="dxa"/>
          </w:tcPr>
          <w:p w:rsidR="00803A63" w:rsidRPr="00453569" w:rsidRDefault="004B1630" w:rsidP="00C74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Удельный вес муниципального долга в собственных доходах бюджета города</w:t>
            </w:r>
            <w:proofErr w:type="gramStart"/>
            <w:r w:rsidR="00AF7B80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803A63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  <w:r w:rsidR="00803A63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):</w:t>
            </w:r>
            <w:proofErr w:type="gramEnd"/>
          </w:p>
          <w:p w:rsidR="001C42A4" w:rsidRPr="00453569" w:rsidRDefault="001C42A4" w:rsidP="00C74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2022г.</w:t>
            </w:r>
            <w:r w:rsidR="00803A63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C82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B2C7A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100</w:t>
            </w:r>
            <w:r w:rsidR="00803A63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4B2C7A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r w:rsidR="00803A63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C82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B2C7A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более </w:t>
            </w:r>
            <w:r w:rsidR="00803A63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B2C7A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r w:rsidR="00803A63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  <w:r w:rsidR="004B2C7A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r w:rsidR="00803A63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4B2C7A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–н</w:t>
            </w:r>
            <w:proofErr w:type="gramEnd"/>
            <w:r w:rsidR="004B2C7A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 более </w:t>
            </w:r>
            <w:r w:rsidR="00803A63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B2C7A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r w:rsidR="00803A63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A62857" w:rsidRPr="00453569" w:rsidRDefault="00C11208" w:rsidP="00C74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162557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росроченная задолженность по долговым обязательствам города</w:t>
            </w: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(руб.):</w:t>
            </w:r>
          </w:p>
          <w:p w:rsidR="001C42A4" w:rsidRPr="00453569" w:rsidRDefault="001C42A4" w:rsidP="00C74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  <w:r w:rsidR="000B07AD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C11208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AF7B80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AC0FC3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0B07AD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C11208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AF7B80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  <w:r w:rsidR="00AC0FC3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2024</w:t>
            </w:r>
            <w:r w:rsidR="000B07AD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</w:t>
            </w:r>
            <w:r w:rsidR="00C11208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AF7B80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B07AD" w:rsidRPr="00453569" w:rsidRDefault="00C11208" w:rsidP="000B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C74493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оличество проведенных контрольных мероприятий</w:t>
            </w:r>
            <w:r w:rsidR="00AF7B80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(ед.): </w:t>
            </w:r>
            <w:r w:rsidR="000B07AD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2022г.-</w:t>
            </w:r>
            <w:r w:rsidR="00C82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C0FC3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0B07AD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202</w:t>
            </w:r>
            <w:r w:rsidR="00AC0FC3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0B07AD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г.-</w:t>
            </w:r>
            <w:r w:rsidR="00C82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C0FC3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</w:t>
            </w:r>
            <w:r w:rsidR="00C82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AC0FC3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  <w:r w:rsidR="000B07AD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-</w:t>
            </w:r>
            <w:r w:rsidR="00C82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C0FC3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  <w:p w:rsidR="009B52D1" w:rsidRPr="00453569" w:rsidRDefault="00282E74" w:rsidP="000B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E832C0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оотношение объёма проверенных средств бюджета города с общей суммой расходов бюджета (без учёта субвенций</w:t>
            </w:r>
            <w:proofErr w:type="gramStart"/>
            <w:r w:rsidR="00E832C0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9B52D1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(%):</w:t>
            </w:r>
            <w:proofErr w:type="gramEnd"/>
          </w:p>
          <w:p w:rsidR="00282E74" w:rsidRPr="00453569" w:rsidRDefault="009B52D1" w:rsidP="000B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82E74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2022г.-</w:t>
            </w:r>
            <w:r w:rsidR="00C82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82E74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10, 2023г.-</w:t>
            </w:r>
            <w:r w:rsidR="00C82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82E74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10, 2024г. </w:t>
            </w:r>
            <w:proofErr w:type="gramStart"/>
            <w:r w:rsidR="00282E74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–н</w:t>
            </w:r>
            <w:proofErr w:type="gramEnd"/>
            <w:r w:rsidR="00282E74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менее 10</w:t>
            </w:r>
          </w:p>
          <w:p w:rsidR="000B07AD" w:rsidRPr="00453569" w:rsidRDefault="00C11208" w:rsidP="000B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024BBD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оличество публикаций на сайте «Открытый бюджет»</w:t>
            </w:r>
            <w:r w:rsidR="00AF7B80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(ед.): </w:t>
            </w:r>
            <w:r w:rsidR="000B07AD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2022г.-</w:t>
            </w:r>
            <w:r w:rsidR="009D2A03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 2023г.-4 2024г. -4</w:t>
            </w:r>
          </w:p>
          <w:p w:rsidR="000B07AD" w:rsidRPr="00453569" w:rsidRDefault="000B07AD" w:rsidP="0024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0B39" w:rsidRPr="002E701B" w:rsidTr="00AF7B80">
        <w:tc>
          <w:tcPr>
            <w:tcW w:w="3181" w:type="dxa"/>
          </w:tcPr>
          <w:p w:rsidR="00900B39" w:rsidRPr="00453569" w:rsidRDefault="00900B39" w:rsidP="0090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подпрограммы</w:t>
            </w:r>
          </w:p>
        </w:tc>
        <w:tc>
          <w:tcPr>
            <w:tcW w:w="6520" w:type="dxa"/>
            <w:vAlign w:val="center"/>
          </w:tcPr>
          <w:p w:rsidR="00900B39" w:rsidRPr="00453569" w:rsidRDefault="00900B39" w:rsidP="0090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и плановый период 2023-2024 гг.</w:t>
            </w:r>
          </w:p>
        </w:tc>
      </w:tr>
      <w:tr w:rsidR="00900B39" w:rsidRPr="002E701B" w:rsidTr="00AF7B80">
        <w:tc>
          <w:tcPr>
            <w:tcW w:w="3181" w:type="dxa"/>
          </w:tcPr>
          <w:p w:rsidR="00900B39" w:rsidRPr="00453569" w:rsidRDefault="00900B39" w:rsidP="0090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6520" w:type="dxa"/>
          </w:tcPr>
          <w:p w:rsidR="000B2AEB" w:rsidRPr="00453569" w:rsidRDefault="00900B39" w:rsidP="000B2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бюджетных ассигнований на 2022-2024 годы за </w:t>
            </w:r>
            <w:r w:rsidR="000B2AEB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счет средств бюджета города </w:t>
            </w:r>
            <w:r w:rsidR="00F85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19  658 800</w:t>
            </w:r>
            <w:r w:rsidR="000B2AEB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рублей, в том числе:</w:t>
            </w:r>
          </w:p>
          <w:p w:rsidR="000B2AEB" w:rsidRPr="00453569" w:rsidRDefault="000B2AEB" w:rsidP="000B2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год – </w:t>
            </w:r>
            <w:r w:rsidR="00F85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5 567 600</w:t>
            </w: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рублей;</w:t>
            </w:r>
          </w:p>
          <w:p w:rsidR="000B2AEB" w:rsidRPr="00453569" w:rsidRDefault="000B2AEB" w:rsidP="000B2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год – </w:t>
            </w:r>
            <w:r w:rsidR="00F85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7 827 800</w:t>
            </w: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рублей;</w:t>
            </w:r>
          </w:p>
          <w:p w:rsidR="00900B39" w:rsidRPr="00453569" w:rsidRDefault="000B2AEB" w:rsidP="00F8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2024 год – </w:t>
            </w:r>
            <w:r w:rsidR="00F85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6 262 600</w:t>
            </w: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рублей.</w:t>
            </w:r>
          </w:p>
        </w:tc>
      </w:tr>
    </w:tbl>
    <w:p w:rsidR="00B25C83" w:rsidRPr="002E701B" w:rsidRDefault="00B25C83" w:rsidP="00900B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00B39" w:rsidRPr="001D4197" w:rsidRDefault="00900B39" w:rsidP="00900B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D4197">
        <w:rPr>
          <w:rFonts w:ascii="Times New Roman" w:eastAsia="Calibri" w:hAnsi="Times New Roman" w:cs="Times New Roman"/>
          <w:sz w:val="26"/>
          <w:szCs w:val="26"/>
        </w:rPr>
        <w:t>1. Постановка общегородской проблемы подпрограммы</w:t>
      </w:r>
    </w:p>
    <w:p w:rsidR="00900B39" w:rsidRPr="001D4197" w:rsidRDefault="00900B39" w:rsidP="00900B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95393" w:rsidRPr="001D4197" w:rsidRDefault="00295393" w:rsidP="00295393">
      <w:pPr>
        <w:pStyle w:val="ConsPlusCel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D4197">
        <w:rPr>
          <w:rFonts w:ascii="Times New Roman" w:hAnsi="Times New Roman" w:cs="Times New Roman"/>
          <w:sz w:val="26"/>
          <w:szCs w:val="26"/>
        </w:rPr>
        <w:t>Долговая политика города (далее – долговая политика) является неотъемлемой частью финансовой политики города Енисейска. Эффективное управление муниципальным долгом означает не только своевременное обслуживание долговых обязательств, но и проведение рациональной долговой политики, направленной на сохранение объема и структуры муниципального долга на экономически безопасном уровне при соблюдении ограничений, установленных федеральным законодательством.</w:t>
      </w:r>
    </w:p>
    <w:p w:rsidR="00516D6C" w:rsidRPr="001D4197" w:rsidRDefault="00516D6C" w:rsidP="00516D6C">
      <w:pPr>
        <w:pStyle w:val="ConsPlusCel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D4197">
        <w:rPr>
          <w:rFonts w:ascii="Times New Roman" w:hAnsi="Times New Roman" w:cs="Times New Roman"/>
          <w:sz w:val="26"/>
          <w:szCs w:val="26"/>
        </w:rPr>
        <w:t xml:space="preserve">Планирование расходов на обслуживание муниципального долга осуществляется в объеме, необходимом для полного и своевременного исполнения долговых обязательств по выплате процентных платежей по муниципальному долгу. </w:t>
      </w:r>
    </w:p>
    <w:p w:rsidR="00516D6C" w:rsidRPr="001D4197" w:rsidRDefault="00516D6C" w:rsidP="00516D6C">
      <w:pPr>
        <w:pStyle w:val="ConsPlusCel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D4197">
        <w:rPr>
          <w:rFonts w:ascii="Times New Roman" w:hAnsi="Times New Roman" w:cs="Times New Roman"/>
          <w:sz w:val="26"/>
          <w:szCs w:val="26"/>
        </w:rPr>
        <w:t>Согласно законодательству имеется ограничение по объему расходов на обслуживание муниципального долга, который не должен превышать 15% объема расходов бюджета города без учета субвенций;</w:t>
      </w:r>
    </w:p>
    <w:p w:rsidR="00516D6C" w:rsidRPr="001D4197" w:rsidRDefault="00516D6C" w:rsidP="00516D6C">
      <w:pPr>
        <w:pStyle w:val="ConsPlusCel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D4197">
        <w:rPr>
          <w:rFonts w:ascii="Times New Roman" w:hAnsi="Times New Roman" w:cs="Times New Roman"/>
          <w:sz w:val="26"/>
          <w:szCs w:val="26"/>
        </w:rPr>
        <w:t>Город Енисейск имеет безупречную кредитную историю в результате своевременного исполнения принятых долговых обязательств и, как следствие, отсутствие просроченной задолженности, включенной в муниципальную долговую книгу города Енисейска;</w:t>
      </w:r>
    </w:p>
    <w:p w:rsidR="00516D6C" w:rsidRPr="001D4197" w:rsidRDefault="00516D6C" w:rsidP="00516D6C">
      <w:pPr>
        <w:pStyle w:val="ConsPlusCel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D4197">
        <w:rPr>
          <w:rFonts w:ascii="Times New Roman" w:hAnsi="Times New Roman" w:cs="Times New Roman"/>
          <w:sz w:val="26"/>
          <w:szCs w:val="26"/>
        </w:rPr>
        <w:t>Для снижения расходов на обслуживание заимствований  планируется:</w:t>
      </w:r>
    </w:p>
    <w:p w:rsidR="00516D6C" w:rsidRPr="001D4197" w:rsidRDefault="00516D6C" w:rsidP="00516D6C">
      <w:pPr>
        <w:pStyle w:val="ConsPlusCel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D4197">
        <w:rPr>
          <w:rFonts w:ascii="Times New Roman" w:hAnsi="Times New Roman" w:cs="Times New Roman"/>
          <w:sz w:val="26"/>
          <w:szCs w:val="26"/>
        </w:rPr>
        <w:t>привлечение кредитов кредитных организаций на минимально возможные сроки;</w:t>
      </w:r>
    </w:p>
    <w:p w:rsidR="00516D6C" w:rsidRPr="001D4197" w:rsidRDefault="00516D6C" w:rsidP="00516D6C">
      <w:pPr>
        <w:pStyle w:val="ConsPlusCel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D4197">
        <w:rPr>
          <w:rFonts w:ascii="Times New Roman" w:hAnsi="Times New Roman" w:cs="Times New Roman"/>
          <w:sz w:val="26"/>
          <w:szCs w:val="26"/>
        </w:rPr>
        <w:t>проведение работы с банками по снижению процентных ставок в рамках заключенных муниципальных контрактов;</w:t>
      </w:r>
    </w:p>
    <w:p w:rsidR="00516D6C" w:rsidRPr="001D4197" w:rsidRDefault="00516D6C" w:rsidP="00516D6C">
      <w:pPr>
        <w:pStyle w:val="ConsPlusCel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D4197">
        <w:rPr>
          <w:rFonts w:ascii="Times New Roman" w:hAnsi="Times New Roman" w:cs="Times New Roman"/>
          <w:sz w:val="26"/>
          <w:szCs w:val="26"/>
        </w:rPr>
        <w:t xml:space="preserve">досрочное погашение кредитов кредитных организаций по возобновляемым кредитным линиям в случае поступления дополнительных доходов в бюджет города. </w:t>
      </w:r>
    </w:p>
    <w:p w:rsidR="00516D6C" w:rsidRPr="001D4197" w:rsidRDefault="00516D6C" w:rsidP="00516D6C">
      <w:pPr>
        <w:pStyle w:val="ConsPlusCel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D4197">
        <w:rPr>
          <w:rFonts w:ascii="Times New Roman" w:hAnsi="Times New Roman" w:cs="Times New Roman"/>
          <w:sz w:val="26"/>
          <w:szCs w:val="26"/>
        </w:rPr>
        <w:t>Выполнение и соблюдение вышеперечисленных мероприятий позволяет решать задачу “Эффективный финансовый менеджмент”  плана мероприятий по реализации стратегии социально-экономического развития города Енисейска в части п.1.2.3.1.</w:t>
      </w:r>
    </w:p>
    <w:p w:rsidR="00705AAF" w:rsidRPr="001D4197" w:rsidRDefault="006E75C8" w:rsidP="006E75C8">
      <w:pPr>
        <w:pStyle w:val="ConsPlusCell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197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295393" w:rsidRPr="001D4197">
        <w:rPr>
          <w:rFonts w:ascii="Times New Roman" w:hAnsi="Times New Roman" w:cs="Times New Roman"/>
          <w:sz w:val="26"/>
          <w:szCs w:val="26"/>
        </w:rPr>
        <w:t xml:space="preserve">Динамика </w:t>
      </w:r>
      <w:r w:rsidRPr="001D4197">
        <w:rPr>
          <w:rFonts w:ascii="Times New Roman" w:hAnsi="Times New Roman" w:cs="Times New Roman"/>
          <w:sz w:val="26"/>
          <w:szCs w:val="26"/>
        </w:rPr>
        <w:t>государственного долга з</w:t>
      </w:r>
      <w:r w:rsidR="00295393" w:rsidRPr="001D4197">
        <w:rPr>
          <w:rFonts w:ascii="Times New Roman" w:hAnsi="Times New Roman" w:cs="Times New Roman"/>
          <w:sz w:val="26"/>
          <w:szCs w:val="26"/>
        </w:rPr>
        <w:t xml:space="preserve">а период </w:t>
      </w:r>
      <w:r w:rsidR="00705AAF" w:rsidRPr="001D4197">
        <w:rPr>
          <w:rFonts w:ascii="Times New Roman" w:eastAsia="Calibri" w:hAnsi="Times New Roman" w:cs="Times New Roman"/>
          <w:sz w:val="26"/>
          <w:szCs w:val="26"/>
        </w:rPr>
        <w:t xml:space="preserve">2018-2020 г. </w:t>
      </w:r>
      <w:r w:rsidR="00747C24" w:rsidRPr="001D4197">
        <w:rPr>
          <w:rFonts w:ascii="Times New Roman" w:eastAsia="Calibri" w:hAnsi="Times New Roman" w:cs="Times New Roman"/>
          <w:sz w:val="26"/>
          <w:szCs w:val="26"/>
        </w:rPr>
        <w:t>П</w:t>
      </w:r>
      <w:r w:rsidR="00705AAF" w:rsidRPr="001D4197">
        <w:rPr>
          <w:rFonts w:ascii="Times New Roman" w:eastAsia="Calibri" w:hAnsi="Times New Roman" w:cs="Times New Roman"/>
          <w:sz w:val="26"/>
          <w:szCs w:val="26"/>
        </w:rPr>
        <w:t>редельные размеры дефицита бюджета, размера муниципального долга, установленных Бюджетным Кодексом, не превышены.</w:t>
      </w:r>
      <w:proofErr w:type="gramEnd"/>
      <w:r w:rsidR="00705AAF" w:rsidRPr="001D4197">
        <w:rPr>
          <w:rFonts w:ascii="Times New Roman" w:eastAsia="Calibri" w:hAnsi="Times New Roman" w:cs="Times New Roman"/>
          <w:sz w:val="26"/>
          <w:szCs w:val="26"/>
        </w:rPr>
        <w:t xml:space="preserve"> В 2020 г. была проведена работа по замещению ранее привлеченного кредита на кредит с более низкой процентной ставкой (2018-8,95%, 2020- 6,63 %)</w:t>
      </w:r>
    </w:p>
    <w:p w:rsidR="00295393" w:rsidRPr="001D4197" w:rsidRDefault="00295393" w:rsidP="00295393">
      <w:pPr>
        <w:pStyle w:val="ConsPlusCel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D4197">
        <w:rPr>
          <w:rFonts w:ascii="Times New Roman" w:hAnsi="Times New Roman" w:cs="Times New Roman"/>
          <w:sz w:val="26"/>
          <w:szCs w:val="26"/>
        </w:rPr>
        <w:t xml:space="preserve">Муниципальный долг остается на безопасном уровне и не превышает </w:t>
      </w:r>
      <w:r w:rsidR="00102E90" w:rsidRPr="001D4197">
        <w:rPr>
          <w:rFonts w:ascii="Times New Roman" w:hAnsi="Times New Roman" w:cs="Times New Roman"/>
          <w:sz w:val="26"/>
          <w:szCs w:val="26"/>
        </w:rPr>
        <w:t>15</w:t>
      </w:r>
      <w:r w:rsidRPr="001D4197">
        <w:rPr>
          <w:rFonts w:ascii="Times New Roman" w:hAnsi="Times New Roman" w:cs="Times New Roman"/>
          <w:sz w:val="26"/>
          <w:szCs w:val="26"/>
        </w:rPr>
        <w:t xml:space="preserve"> процентов от объема собственных доходов бюджета города Енисейска.</w:t>
      </w:r>
    </w:p>
    <w:p w:rsidR="00295393" w:rsidRPr="001D4197" w:rsidRDefault="00295393" w:rsidP="00295393">
      <w:pPr>
        <w:pStyle w:val="ConsPlusCel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D4197">
        <w:rPr>
          <w:rFonts w:ascii="Times New Roman" w:hAnsi="Times New Roman" w:cs="Times New Roman"/>
          <w:sz w:val="26"/>
          <w:szCs w:val="26"/>
        </w:rPr>
        <w:t xml:space="preserve">Приоритетом долговой </w:t>
      </w:r>
      <w:proofErr w:type="gramStart"/>
      <w:r w:rsidRPr="001D4197">
        <w:rPr>
          <w:rFonts w:ascii="Times New Roman" w:hAnsi="Times New Roman" w:cs="Times New Roman"/>
          <w:sz w:val="26"/>
          <w:szCs w:val="26"/>
        </w:rPr>
        <w:t>политики является обеспечение сба</w:t>
      </w:r>
      <w:r w:rsidR="006B0064" w:rsidRPr="001D4197">
        <w:rPr>
          <w:rFonts w:ascii="Times New Roman" w:hAnsi="Times New Roman" w:cs="Times New Roman"/>
          <w:sz w:val="26"/>
          <w:szCs w:val="26"/>
        </w:rPr>
        <w:t>лансированности бюджета города Енисейска</w:t>
      </w:r>
      <w:proofErr w:type="gramEnd"/>
      <w:r w:rsidRPr="001D4197">
        <w:rPr>
          <w:rFonts w:ascii="Times New Roman" w:hAnsi="Times New Roman" w:cs="Times New Roman"/>
          <w:sz w:val="26"/>
          <w:szCs w:val="26"/>
        </w:rPr>
        <w:t>. В связи с этим не планируется увеличение муниципального долга в 20</w:t>
      </w:r>
      <w:r w:rsidR="006B0064" w:rsidRPr="001D4197">
        <w:rPr>
          <w:rFonts w:ascii="Times New Roman" w:hAnsi="Times New Roman" w:cs="Times New Roman"/>
          <w:sz w:val="26"/>
          <w:szCs w:val="26"/>
        </w:rPr>
        <w:t>22-2024</w:t>
      </w:r>
      <w:r w:rsidRPr="001D4197">
        <w:rPr>
          <w:rFonts w:ascii="Times New Roman" w:hAnsi="Times New Roman" w:cs="Times New Roman"/>
          <w:sz w:val="26"/>
          <w:szCs w:val="26"/>
        </w:rPr>
        <w:t xml:space="preserve"> годах.</w:t>
      </w:r>
    </w:p>
    <w:p w:rsidR="00092DCE" w:rsidRPr="001D4197" w:rsidRDefault="00092DCE" w:rsidP="00092DCE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197">
        <w:rPr>
          <w:rFonts w:ascii="Times New Roman" w:hAnsi="Times New Roman" w:cs="Times New Roman"/>
          <w:sz w:val="26"/>
          <w:szCs w:val="26"/>
        </w:rPr>
        <w:t>В соответствии со статьей 28 Бюджетного кодекса Российской Федерации одним из принципов бюджетной системы Российской Федерации является принцип прозрачности (открытости). Принцип прозрачности (открытости) в том числе означает:</w:t>
      </w:r>
    </w:p>
    <w:p w:rsidR="00092DCE" w:rsidRPr="001D4197" w:rsidRDefault="00092DCE" w:rsidP="00092DCE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197">
        <w:rPr>
          <w:rFonts w:ascii="Times New Roman" w:hAnsi="Times New Roman" w:cs="Times New Roman"/>
          <w:sz w:val="26"/>
          <w:szCs w:val="26"/>
        </w:rPr>
        <w:t>обязательное опубликование в средствах массовой информации утвержденных бюджетов и отчетов об их исполнении, полноту представления информации о ходе исполнения бюджетов, а также доступность иных сведений о бюджетах по решению представительных органов государственной власти;</w:t>
      </w:r>
    </w:p>
    <w:p w:rsidR="00092DCE" w:rsidRPr="001D4197" w:rsidRDefault="00092DCE" w:rsidP="00092DCE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197">
        <w:rPr>
          <w:rFonts w:ascii="Times New Roman" w:hAnsi="Times New Roman" w:cs="Times New Roman"/>
          <w:sz w:val="26"/>
          <w:szCs w:val="26"/>
        </w:rPr>
        <w:lastRenderedPageBreak/>
        <w:t xml:space="preserve">обязательную открытость для общества и средств массовой информации проектов бюджетов, внесенных в представительные органы;   </w:t>
      </w:r>
    </w:p>
    <w:p w:rsidR="00295393" w:rsidRPr="001D4197" w:rsidRDefault="00092DCE" w:rsidP="00092DCE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197">
        <w:rPr>
          <w:rFonts w:ascii="Times New Roman" w:hAnsi="Times New Roman" w:cs="Times New Roman"/>
          <w:sz w:val="26"/>
          <w:szCs w:val="26"/>
        </w:rPr>
        <w:t>В целях обеспечения прозрачности и открытости городского бюджета и бюджетного процесса для граждан предусмотрено мероприятие наполнение и поддержание в актуальном состоянии рубрики «Открытый бюджет», созданной на официальном сайте Администрации города Енисейска Красноярского края.</w:t>
      </w:r>
    </w:p>
    <w:p w:rsidR="00F85DE5" w:rsidRPr="001D4197" w:rsidRDefault="00F85DE5" w:rsidP="00092DCE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197">
        <w:rPr>
          <w:rFonts w:ascii="Times New Roman" w:hAnsi="Times New Roman" w:cs="Times New Roman"/>
          <w:sz w:val="26"/>
          <w:szCs w:val="26"/>
        </w:rPr>
        <w:t xml:space="preserve">В части повышения качества финансового контроля в управлении бюджетным процессом, в том числе внутреннего муниципального финансового контроля финансовым органом проводятся контрольные ревизионные мероприятия, </w:t>
      </w:r>
      <w:proofErr w:type="gramStart"/>
      <w:r w:rsidRPr="001D4197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1D4197">
        <w:rPr>
          <w:rFonts w:ascii="Times New Roman" w:hAnsi="Times New Roman" w:cs="Times New Roman"/>
          <w:sz w:val="26"/>
          <w:szCs w:val="26"/>
        </w:rPr>
        <w:t xml:space="preserve"> утверждённого плана проверок на текущий финансовый год. </w:t>
      </w:r>
    </w:p>
    <w:p w:rsidR="007D4336" w:rsidRPr="001D4197" w:rsidRDefault="007D4336" w:rsidP="00092DCE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4197">
        <w:rPr>
          <w:rFonts w:ascii="Times New Roman" w:hAnsi="Times New Roman" w:cs="Times New Roman"/>
          <w:sz w:val="26"/>
          <w:szCs w:val="26"/>
        </w:rPr>
        <w:t>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 для обеспечения государственных и муниципальных нужд, обеспечения гласности и прозрачности осуществления закупок, предотвращения коррупции и других злоупотреблений в сфере закупок.</w:t>
      </w:r>
      <w:proofErr w:type="gramEnd"/>
    </w:p>
    <w:p w:rsidR="00CE5D13" w:rsidRPr="001D4197" w:rsidRDefault="00CE5D13" w:rsidP="00092DCE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0B39" w:rsidRPr="001D4197" w:rsidRDefault="00900B39" w:rsidP="00900B39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1D4197">
        <w:rPr>
          <w:rFonts w:ascii="Times New Roman" w:eastAsia="Calibri" w:hAnsi="Times New Roman" w:cs="Times New Roman"/>
          <w:sz w:val="26"/>
          <w:szCs w:val="26"/>
        </w:rPr>
        <w:t>2. Основная цель, задачи</w:t>
      </w:r>
      <w:r w:rsidR="00147D4A" w:rsidRPr="001D4197">
        <w:rPr>
          <w:rFonts w:ascii="Times New Roman" w:eastAsia="Calibri" w:hAnsi="Times New Roman" w:cs="Times New Roman"/>
          <w:sz w:val="26"/>
          <w:szCs w:val="26"/>
        </w:rPr>
        <w:t>,</w:t>
      </w:r>
      <w:r w:rsidRPr="001D4197">
        <w:rPr>
          <w:rFonts w:ascii="Times New Roman" w:eastAsia="Calibri" w:hAnsi="Times New Roman" w:cs="Times New Roman"/>
          <w:sz w:val="26"/>
          <w:szCs w:val="26"/>
        </w:rPr>
        <w:t xml:space="preserve"> сроки выполнения и показатели результативности</w:t>
      </w:r>
      <w:r w:rsidRPr="001D4197">
        <w:rPr>
          <w:rFonts w:ascii="Calibri" w:eastAsia="Calibri" w:hAnsi="Calibri" w:cs="Times New Roman"/>
          <w:sz w:val="26"/>
          <w:szCs w:val="26"/>
        </w:rPr>
        <w:t xml:space="preserve"> </w:t>
      </w:r>
      <w:r w:rsidRPr="001D4197">
        <w:rPr>
          <w:rFonts w:ascii="Times New Roman" w:eastAsia="Calibri" w:hAnsi="Times New Roman" w:cs="Times New Roman"/>
          <w:sz w:val="26"/>
          <w:szCs w:val="26"/>
        </w:rPr>
        <w:t>подпрограммы</w:t>
      </w:r>
    </w:p>
    <w:p w:rsidR="00900B39" w:rsidRPr="001D4197" w:rsidRDefault="00900B39" w:rsidP="00900B39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33928" w:rsidRPr="001D4197" w:rsidRDefault="00F33928" w:rsidP="00F33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197">
        <w:rPr>
          <w:rFonts w:ascii="Times New Roman" w:eastAsia="Calibri" w:hAnsi="Times New Roman" w:cs="Times New Roman"/>
          <w:sz w:val="26"/>
          <w:szCs w:val="26"/>
        </w:rPr>
        <w:t>Приоритетом муниципальной политики в сфере реализации подпрограммы является проведение ответственной долговой политики.</w:t>
      </w:r>
    </w:p>
    <w:p w:rsidR="00F33928" w:rsidRPr="001D4197" w:rsidRDefault="00147D4A" w:rsidP="00CE5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197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8A5B7B" w:rsidRPr="001D4197">
        <w:rPr>
          <w:rFonts w:ascii="Times New Roman" w:eastAsia="Calibri" w:hAnsi="Times New Roman" w:cs="Times New Roman"/>
          <w:sz w:val="26"/>
          <w:szCs w:val="26"/>
        </w:rPr>
        <w:t>Цел</w:t>
      </w:r>
      <w:r w:rsidR="00A1525F" w:rsidRPr="001D4197">
        <w:rPr>
          <w:rFonts w:ascii="Times New Roman" w:eastAsia="Calibri" w:hAnsi="Times New Roman" w:cs="Times New Roman"/>
          <w:sz w:val="26"/>
          <w:szCs w:val="26"/>
        </w:rPr>
        <w:t>ью</w:t>
      </w:r>
      <w:r w:rsidR="008A5B7B" w:rsidRPr="001D419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3928" w:rsidRPr="001D4197">
        <w:rPr>
          <w:rFonts w:ascii="Times New Roman" w:eastAsia="Calibri" w:hAnsi="Times New Roman" w:cs="Times New Roman"/>
          <w:sz w:val="26"/>
          <w:szCs w:val="26"/>
        </w:rPr>
        <w:t xml:space="preserve">подпрограммы является </w:t>
      </w:r>
      <w:r w:rsidR="0080533A" w:rsidRPr="001D4197">
        <w:rPr>
          <w:rFonts w:ascii="Times New Roman" w:eastAsia="Calibri" w:hAnsi="Times New Roman" w:cs="Times New Roman"/>
          <w:sz w:val="26"/>
          <w:szCs w:val="26"/>
        </w:rPr>
        <w:t xml:space="preserve">создание оптимальных условий для повышения бюджетного потенциала, сбалансированности и устойчивости бюджета города Енисейска </w:t>
      </w:r>
    </w:p>
    <w:p w:rsidR="00C476DE" w:rsidRPr="001D4197" w:rsidRDefault="00F33928" w:rsidP="0080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197">
        <w:rPr>
          <w:rFonts w:ascii="Times New Roman" w:eastAsia="Calibri" w:hAnsi="Times New Roman" w:cs="Times New Roman"/>
          <w:sz w:val="26"/>
          <w:szCs w:val="26"/>
        </w:rPr>
        <w:t xml:space="preserve">Для достижения указанной цели </w:t>
      </w:r>
      <w:r w:rsidR="0080533A" w:rsidRPr="001D4197">
        <w:rPr>
          <w:rFonts w:ascii="Times New Roman" w:eastAsia="Calibri" w:hAnsi="Times New Roman" w:cs="Times New Roman"/>
          <w:sz w:val="26"/>
          <w:szCs w:val="26"/>
        </w:rPr>
        <w:t>необходимо решить ряд задач: совершенствование долговой политики, обеспечение открытости и прозрачности информации о бюджетном процессе города, а также повышение качества финансового контроля в управлении бюджетным процессом, в том числе внутреннего муниципального финансового контроля.</w:t>
      </w:r>
    </w:p>
    <w:p w:rsidR="00A967C2" w:rsidRPr="001D4197" w:rsidRDefault="00A1525F" w:rsidP="00A15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197">
        <w:rPr>
          <w:rFonts w:ascii="Times New Roman" w:eastAsia="Calibri" w:hAnsi="Times New Roman" w:cs="Times New Roman"/>
          <w:sz w:val="26"/>
          <w:szCs w:val="26"/>
        </w:rPr>
        <w:t xml:space="preserve">Решение задач подпрограммы планируется осуществлять в рамках основных мероприятий подпрограммы: </w:t>
      </w:r>
    </w:p>
    <w:p w:rsidR="0080533A" w:rsidRPr="001D4197" w:rsidRDefault="00C67369" w:rsidP="00C67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197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A967C2" w:rsidRPr="001D4197">
        <w:rPr>
          <w:rFonts w:ascii="Times New Roman" w:eastAsia="Calibri" w:hAnsi="Times New Roman" w:cs="Times New Roman"/>
          <w:sz w:val="26"/>
          <w:szCs w:val="26"/>
        </w:rPr>
        <w:t>- управление муниципальным долгом города Енисейска</w:t>
      </w:r>
    </w:p>
    <w:p w:rsidR="00A967C2" w:rsidRPr="001D4197" w:rsidRDefault="00C67369" w:rsidP="00A967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19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967C2" w:rsidRPr="001D4197">
        <w:rPr>
          <w:rFonts w:ascii="Times New Roman" w:eastAsia="Calibri" w:hAnsi="Times New Roman" w:cs="Times New Roman"/>
          <w:sz w:val="26"/>
          <w:szCs w:val="26"/>
        </w:rPr>
        <w:t>-осуществление информационного сопровождения бюджетного процесса города</w:t>
      </w:r>
    </w:p>
    <w:p w:rsidR="00A967C2" w:rsidRPr="001D4197" w:rsidRDefault="00C67369" w:rsidP="00C223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19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967C2" w:rsidRPr="001D4197">
        <w:rPr>
          <w:rFonts w:ascii="Times New Roman" w:eastAsia="Calibri" w:hAnsi="Times New Roman" w:cs="Times New Roman"/>
          <w:sz w:val="26"/>
          <w:szCs w:val="26"/>
        </w:rPr>
        <w:t>- осуществление муниципального финансового контроля в финансово-бюджетной сфере города</w:t>
      </w:r>
      <w:r w:rsidR="00CB2D8E" w:rsidRPr="001D419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B2D8E" w:rsidRPr="001D4197" w:rsidRDefault="00CB2D8E" w:rsidP="00A967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33928" w:rsidRPr="001D4197" w:rsidRDefault="00CB2D8E" w:rsidP="00F33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197">
        <w:rPr>
          <w:rFonts w:ascii="Times New Roman" w:eastAsia="Calibri" w:hAnsi="Times New Roman" w:cs="Times New Roman"/>
          <w:sz w:val="26"/>
          <w:szCs w:val="26"/>
        </w:rPr>
        <w:t>Установлены следующие п</w:t>
      </w:r>
      <w:r w:rsidR="00F33928" w:rsidRPr="001D4197">
        <w:rPr>
          <w:rFonts w:ascii="Times New Roman" w:eastAsia="Calibri" w:hAnsi="Times New Roman" w:cs="Times New Roman"/>
          <w:sz w:val="26"/>
          <w:szCs w:val="26"/>
        </w:rPr>
        <w:t xml:space="preserve">оказателями </w:t>
      </w:r>
      <w:r w:rsidR="000B07AD" w:rsidRPr="001D4197">
        <w:rPr>
          <w:rFonts w:ascii="Times New Roman" w:eastAsia="Calibri" w:hAnsi="Times New Roman" w:cs="Times New Roman"/>
          <w:sz w:val="26"/>
          <w:szCs w:val="26"/>
        </w:rPr>
        <w:t xml:space="preserve">результативности </w:t>
      </w:r>
      <w:r w:rsidRPr="001D4197">
        <w:rPr>
          <w:rFonts w:ascii="Times New Roman" w:eastAsia="Calibri" w:hAnsi="Times New Roman" w:cs="Times New Roman"/>
          <w:sz w:val="26"/>
          <w:szCs w:val="26"/>
        </w:rPr>
        <w:t>подпрограммы:</w:t>
      </w:r>
    </w:p>
    <w:p w:rsidR="00C223E3" w:rsidRPr="001D4197" w:rsidRDefault="00CB2D8E" w:rsidP="00C22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223E3"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Удельный вес муниципального долга в собственных доходах бюджета города, (%): 2022г.-</w:t>
      </w:r>
      <w:r w:rsidR="00C82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23E3"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100; 2023г.-</w:t>
      </w:r>
      <w:r w:rsidR="00C82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23E3"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100; 2024г. –</w:t>
      </w:r>
      <w:r w:rsidR="00C82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23E3"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100.</w:t>
      </w:r>
    </w:p>
    <w:p w:rsidR="00C223E3" w:rsidRPr="001D4197" w:rsidRDefault="00C223E3" w:rsidP="00C22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Просроченная задолженность по долговым обязательствам города, (руб.):</w:t>
      </w:r>
    </w:p>
    <w:p w:rsidR="00C223E3" w:rsidRPr="001D4197" w:rsidRDefault="00C223E3" w:rsidP="00C22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2022г.-</w:t>
      </w:r>
      <w:r w:rsidR="00C82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0; 2023г.-</w:t>
      </w:r>
      <w:r w:rsidR="00C82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0;  2024г. -</w:t>
      </w:r>
      <w:r w:rsidR="00C82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0.</w:t>
      </w:r>
    </w:p>
    <w:p w:rsidR="00C223E3" w:rsidRPr="001D4197" w:rsidRDefault="00C223E3" w:rsidP="00C22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Количество проведенных контрольных мероприятий, (ед.): 2022г.-</w:t>
      </w:r>
      <w:r w:rsidR="00C82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8, 2023г.-</w:t>
      </w:r>
      <w:r w:rsidR="00C82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8 2024г. -</w:t>
      </w:r>
      <w:r w:rsidR="00C82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</w:p>
    <w:p w:rsidR="00C223E3" w:rsidRPr="001D4197" w:rsidRDefault="00C223E3" w:rsidP="00C22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Соотношение объёма проверенных средств бюджета города с общей суммой расходов бюджета (без учёта субвенций)</w:t>
      </w:r>
      <w:r w:rsidR="009B52D1"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, (%)</w:t>
      </w: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: 2022г.-</w:t>
      </w:r>
      <w:r w:rsidR="00C82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10, 2023г.-</w:t>
      </w:r>
      <w:r w:rsidR="00C82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10, 2024г. –</w:t>
      </w:r>
      <w:r w:rsidR="00C82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10</w:t>
      </w:r>
    </w:p>
    <w:p w:rsidR="00CB2D8E" w:rsidRPr="001D4197" w:rsidRDefault="00C223E3" w:rsidP="00C22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Количество публикаций на сайте «Открытый бюджет», (ед.): 2022г.-4, 2023г.-4 2024г. -4</w:t>
      </w:r>
    </w:p>
    <w:p w:rsidR="00E41982" w:rsidRPr="001D4197" w:rsidRDefault="00E41982" w:rsidP="00C22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B39" w:rsidRPr="001D4197" w:rsidRDefault="00900B39" w:rsidP="00900B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D4197">
        <w:rPr>
          <w:rFonts w:ascii="Times New Roman" w:eastAsia="Calibri" w:hAnsi="Times New Roman" w:cs="Times New Roman"/>
          <w:sz w:val="26"/>
          <w:szCs w:val="26"/>
        </w:rPr>
        <w:lastRenderedPageBreak/>
        <w:t>3. Механизм реализации подпрограммы</w:t>
      </w:r>
    </w:p>
    <w:p w:rsidR="00900B39" w:rsidRPr="001D4197" w:rsidRDefault="00900B39" w:rsidP="00900B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810B7" w:rsidRPr="001D4197" w:rsidRDefault="006810B7" w:rsidP="006810B7">
      <w:pPr>
        <w:pStyle w:val="ConsPlusCel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D4197">
        <w:rPr>
          <w:rFonts w:ascii="Times New Roman" w:hAnsi="Times New Roman" w:cs="Times New Roman"/>
          <w:sz w:val="26"/>
          <w:szCs w:val="26"/>
        </w:rPr>
        <w:t xml:space="preserve">Источником финансирования подпрограммы является бюджет города </w:t>
      </w:r>
      <w:r w:rsidR="006B66EC" w:rsidRPr="001D4197">
        <w:rPr>
          <w:rFonts w:ascii="Times New Roman" w:hAnsi="Times New Roman" w:cs="Times New Roman"/>
          <w:sz w:val="26"/>
          <w:szCs w:val="26"/>
        </w:rPr>
        <w:t>Енисейска</w:t>
      </w:r>
      <w:r w:rsidRPr="001D4197">
        <w:rPr>
          <w:rFonts w:ascii="Times New Roman" w:hAnsi="Times New Roman" w:cs="Times New Roman"/>
          <w:sz w:val="26"/>
          <w:szCs w:val="26"/>
        </w:rPr>
        <w:t>.</w:t>
      </w:r>
    </w:p>
    <w:p w:rsidR="006810B7" w:rsidRPr="001D4197" w:rsidRDefault="006810B7" w:rsidP="006810B7">
      <w:pPr>
        <w:pStyle w:val="ConsPlusCel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D4197">
        <w:rPr>
          <w:rFonts w:ascii="Times New Roman" w:hAnsi="Times New Roman" w:cs="Times New Roman"/>
          <w:sz w:val="26"/>
          <w:szCs w:val="26"/>
        </w:rPr>
        <w:t xml:space="preserve">Распорядителем бюджетных средств, предусмотренных на реализацию мероприятий подпрограммы, является финансовое управление администрации города </w:t>
      </w:r>
      <w:r w:rsidR="006B66EC" w:rsidRPr="001D4197">
        <w:rPr>
          <w:rFonts w:ascii="Times New Roman" w:hAnsi="Times New Roman" w:cs="Times New Roman"/>
          <w:sz w:val="26"/>
          <w:szCs w:val="26"/>
        </w:rPr>
        <w:t>Енисейска</w:t>
      </w:r>
      <w:r w:rsidRPr="001D4197">
        <w:rPr>
          <w:rFonts w:ascii="Times New Roman" w:hAnsi="Times New Roman" w:cs="Times New Roman"/>
          <w:sz w:val="26"/>
          <w:szCs w:val="26"/>
        </w:rPr>
        <w:t>.</w:t>
      </w:r>
    </w:p>
    <w:p w:rsidR="006810B7" w:rsidRPr="001D4197" w:rsidRDefault="006810B7" w:rsidP="006810B7">
      <w:pPr>
        <w:pStyle w:val="ConsPlusCel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D4197">
        <w:rPr>
          <w:rFonts w:ascii="Times New Roman" w:hAnsi="Times New Roman" w:cs="Times New Roman"/>
          <w:sz w:val="26"/>
          <w:szCs w:val="26"/>
        </w:rPr>
        <w:t xml:space="preserve">Финансовое управление администрации города </w:t>
      </w:r>
      <w:r w:rsidR="00551E93" w:rsidRPr="001D4197">
        <w:rPr>
          <w:rFonts w:ascii="Times New Roman" w:hAnsi="Times New Roman" w:cs="Times New Roman"/>
          <w:sz w:val="26"/>
          <w:szCs w:val="26"/>
        </w:rPr>
        <w:t>Енисейска</w:t>
      </w:r>
      <w:r w:rsidRPr="001D4197">
        <w:rPr>
          <w:rFonts w:ascii="Times New Roman" w:hAnsi="Times New Roman" w:cs="Times New Roman"/>
          <w:sz w:val="26"/>
          <w:szCs w:val="26"/>
        </w:rPr>
        <w:t xml:space="preserve">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0B07AD" w:rsidRPr="001D4197" w:rsidRDefault="000B07AD" w:rsidP="000B07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Текущее управление реализацией подпрограммы осуществляется финансовым управлением администрации города Енисейска.</w:t>
      </w:r>
    </w:p>
    <w:p w:rsidR="000B07AD" w:rsidRPr="001D4197" w:rsidRDefault="000B07AD" w:rsidP="000B07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управление администрации города Енисейска осуществляет:</w:t>
      </w:r>
    </w:p>
    <w:p w:rsidR="000B07AD" w:rsidRPr="001D4197" w:rsidRDefault="000B07AD" w:rsidP="000B07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координацию исполнения подпрограммных мероприятий,</w:t>
      </w:r>
    </w:p>
    <w:p w:rsidR="000B07AD" w:rsidRPr="001D4197" w:rsidRDefault="000B07AD" w:rsidP="000B07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 их реализации;</w:t>
      </w:r>
    </w:p>
    <w:p w:rsidR="000B07AD" w:rsidRPr="001D4197" w:rsidRDefault="000B07AD" w:rsidP="000B07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непосредственный </w:t>
      </w:r>
      <w:proofErr w:type="gramStart"/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ходом реализации подпрограммы;</w:t>
      </w:r>
    </w:p>
    <w:p w:rsidR="000B07AD" w:rsidRPr="001D4197" w:rsidRDefault="000B07AD" w:rsidP="000B07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подготовку отчетов о реализации подпрограммы.</w:t>
      </w:r>
    </w:p>
    <w:p w:rsidR="000B07AD" w:rsidRPr="001D4197" w:rsidRDefault="000B07AD" w:rsidP="000B07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управление администрации города Енисейска для обеспечения мониторинга и анализа хода реализации подпрограммы организует ведение ежеквартальной отчетности (за первый, второй и третий кварталы). В рамках подготовки годового отчета по муниципальной программе подготавливает:</w:t>
      </w:r>
    </w:p>
    <w:p w:rsidR="000B07AD" w:rsidRPr="001D4197" w:rsidRDefault="000B07AD" w:rsidP="000B07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подпрограммы, и фактически достигнутое состояние;</w:t>
      </w:r>
    </w:p>
    <w:p w:rsidR="000B07AD" w:rsidRPr="001D4197" w:rsidRDefault="000B07AD" w:rsidP="000B07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достижении значений показателей подпрограммы с обоснованием отклонений по показателям, плановые значения по которым не достигнуты;</w:t>
      </w:r>
    </w:p>
    <w:p w:rsidR="000B07AD" w:rsidRPr="001D4197" w:rsidRDefault="000B07AD" w:rsidP="000B07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о целевых показателях и показателях результативности, </w:t>
      </w:r>
    </w:p>
    <w:p w:rsidR="000B07AD" w:rsidRPr="001D4197" w:rsidRDefault="000B07AD" w:rsidP="000B07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значениях данных показателей, которые планировалось достигнуть в ходе реализации подпрограммы, и фактически достигнутые значения показателей;</w:t>
      </w:r>
    </w:p>
    <w:p w:rsidR="000B07AD" w:rsidRPr="001D4197" w:rsidRDefault="000B07AD" w:rsidP="000B07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запланированных, но не достигнутых результатах с указанием нереализованных или реализованных не в полной мере мероприятий (с указанием причин);</w:t>
      </w:r>
    </w:p>
    <w:p w:rsidR="000B07AD" w:rsidRPr="001D4197" w:rsidRDefault="000B07AD" w:rsidP="000B07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 результатов реализации отдельных мероприятий подпрограммы в отчетном году;</w:t>
      </w:r>
    </w:p>
    <w:p w:rsidR="000B07AD" w:rsidRPr="001D4197" w:rsidRDefault="000B07AD" w:rsidP="000B07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нереализованных или реализованных частично мероприятий подпрограммы (из числа предусмотренных к реализации в отчетном году) с указанием причин их реализации не в полном объеме;</w:t>
      </w:r>
    </w:p>
    <w:p w:rsidR="000B07AD" w:rsidRPr="001D4197" w:rsidRDefault="000B07AD" w:rsidP="000B07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последствий не реализации отдельных мероприятий подпрограммы на реализацию программы и анализ факторов, повлиявших на их реализацию (не реализацию);</w:t>
      </w:r>
    </w:p>
    <w:p w:rsidR="000B07AD" w:rsidRPr="001D4197" w:rsidRDefault="000B07AD" w:rsidP="000B07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об использовании бюджетных ассигнований бюджета города на реализацию отдельных мероприятий подпрограммы </w:t>
      </w:r>
    </w:p>
    <w:p w:rsidR="000B07AD" w:rsidRPr="001D4197" w:rsidRDefault="000B07AD" w:rsidP="000B07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указанием плановых и фактических значений (с расшифровкой по распорядителям средств бюджета города Енисейска, отдельным мероприятиям подпрограммы, а также по годам реализации подпрограммы);</w:t>
      </w:r>
    </w:p>
    <w:p w:rsidR="000B07AD" w:rsidRPr="001D4197" w:rsidRDefault="000B07AD" w:rsidP="000B07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об использовании бюджетных ассигнований бюджета города на реализацию подпрограммы с указанием плановых и фактических значений;</w:t>
      </w:r>
    </w:p>
    <w:p w:rsidR="000B07AD" w:rsidRPr="001D4197" w:rsidRDefault="000B07AD" w:rsidP="000B07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конкретные результаты реализации подпрограммы, достигнутые за отчетный год, в том числе информацию о сопоставлении показателей затрат и результатов при </w:t>
      </w: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реализации подпрограммы, а также анализ результативности бюджетных расходов и обоснование мер по ее повышению;</w:t>
      </w:r>
    </w:p>
    <w:p w:rsidR="000B07AD" w:rsidRPr="001D4197" w:rsidRDefault="000B07AD" w:rsidP="000B07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оценки эффективности реализации подпрограммы.</w:t>
      </w:r>
    </w:p>
    <w:p w:rsidR="00900B39" w:rsidRPr="001D4197" w:rsidRDefault="000B07AD" w:rsidP="00B43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19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 </w:t>
      </w:r>
    </w:p>
    <w:p w:rsidR="00900B39" w:rsidRPr="001D4197" w:rsidRDefault="00900B39" w:rsidP="00900B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D4197">
        <w:rPr>
          <w:rFonts w:ascii="Times New Roman" w:eastAsia="Calibri" w:hAnsi="Times New Roman" w:cs="Times New Roman"/>
          <w:sz w:val="26"/>
          <w:szCs w:val="26"/>
        </w:rPr>
        <w:t>4. Характеристика основных мероприятий подпрограммы</w:t>
      </w:r>
    </w:p>
    <w:p w:rsidR="007A7173" w:rsidRPr="001D4197" w:rsidRDefault="007A7173" w:rsidP="00900B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A7173" w:rsidRPr="001D4197" w:rsidRDefault="007A7173" w:rsidP="007A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Мероприятия подпрограммы сформированы для достижения цели по созданию оптимальных условий повышения бюджетного потенциала, сбалансированности и устойчивости бюджета города Енисейска.</w:t>
      </w:r>
    </w:p>
    <w:p w:rsidR="007A7173" w:rsidRPr="001D4197" w:rsidRDefault="007A7173" w:rsidP="007A71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Исполнителем подпрограммных мероприятий является финансовое управление администрации города Енисейска. </w:t>
      </w:r>
    </w:p>
    <w:p w:rsidR="007A7173" w:rsidRPr="001D4197" w:rsidRDefault="007A7173" w:rsidP="007A71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Сроки реализации подпрограммы: 2022 год и плановый период 2023 - 2024 годов.</w:t>
      </w:r>
    </w:p>
    <w:p w:rsidR="007A7173" w:rsidRPr="001D4197" w:rsidRDefault="007A7173" w:rsidP="007A71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Объем финанс</w:t>
      </w:r>
      <w:r w:rsidR="00192D9C"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ирования подпрограммы на 2022</w:t>
      </w: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</w:t>
      </w:r>
      <w:r w:rsidR="00192D9C"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2023-2024</w:t>
      </w: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составляет </w:t>
      </w:r>
      <w:r w:rsidR="00821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19 658 </w:t>
      </w:r>
      <w:r w:rsidR="00331F55">
        <w:rPr>
          <w:rFonts w:ascii="Times New Roman" w:eastAsia="Times New Roman" w:hAnsi="Times New Roman" w:cs="Times New Roman"/>
          <w:sz w:val="26"/>
          <w:szCs w:val="26"/>
          <w:lang w:eastAsia="ru-RU"/>
        </w:rPr>
        <w:t>800</w:t>
      </w:r>
      <w:r w:rsidR="00331F55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,0</w:t>
      </w: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в том числе: за счет средств бюджета города </w:t>
      </w:r>
      <w:r w:rsidR="00192D9C"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331F55">
        <w:rPr>
          <w:rFonts w:ascii="Times New Roman" w:eastAsia="Times New Roman" w:hAnsi="Times New Roman" w:cs="Times New Roman"/>
          <w:sz w:val="26"/>
          <w:szCs w:val="26"/>
          <w:lang w:eastAsia="ru-RU"/>
        </w:rPr>
        <w:t>19 658 800</w:t>
      </w:r>
      <w:r w:rsidR="00331F55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,0</w:t>
      </w:r>
      <w:r w:rsidR="00192D9C"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7A7173" w:rsidRPr="001D4197" w:rsidRDefault="007A7173" w:rsidP="007A71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рамках подпрограммы предусмотрена реализация следующих основных мероприятий:</w:t>
      </w:r>
    </w:p>
    <w:p w:rsidR="00556D49" w:rsidRPr="001D4197" w:rsidRDefault="007A7173" w:rsidP="003A0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1D41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основное мероприятие </w:t>
      </w:r>
      <w:r w:rsidR="00556D49" w:rsidRPr="001D41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1D41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="002E701B"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192D9C"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Управление муниципальным долгом города Енисейска:</w:t>
      </w:r>
    </w:p>
    <w:p w:rsidR="00556D49" w:rsidRPr="001D4197" w:rsidRDefault="00556D49" w:rsidP="0055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Нацелено на достижение следующих результатов:</w:t>
      </w:r>
    </w:p>
    <w:p w:rsidR="00556D49" w:rsidRPr="001D4197" w:rsidRDefault="00556D49" w:rsidP="0055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сохранение удельного веса муниципального долга в собственных доходах бюджета города в пределах ограничений, установленных законодательством; </w:t>
      </w:r>
    </w:p>
    <w:p w:rsidR="00556D49" w:rsidRPr="001D4197" w:rsidRDefault="00556D49" w:rsidP="0055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своевременное и полное погашение долговых обязательств и расходов на их обслуживание в соответствии с заключенными договорами и соглашениями; </w:t>
      </w:r>
    </w:p>
    <w:p w:rsidR="00556D49" w:rsidRPr="001D4197" w:rsidRDefault="00556D49" w:rsidP="0055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отсутствие просроченной задолженности по долговым обязательствам города</w:t>
      </w:r>
    </w:p>
    <w:p w:rsidR="00556D49" w:rsidRPr="001D4197" w:rsidRDefault="00556D49" w:rsidP="0055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6D49" w:rsidRPr="001D4197" w:rsidRDefault="00556D49" w:rsidP="0055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D41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основное мероприятие 1.2</w:t>
      </w: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: Осуществление информационного сопровождения бюджетного процесса города</w:t>
      </w:r>
    </w:p>
    <w:p w:rsidR="00556D49" w:rsidRPr="001D4197" w:rsidRDefault="00556D49" w:rsidP="0055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Нацелено на достижение следующих результатов:</w:t>
      </w:r>
    </w:p>
    <w:p w:rsidR="00556D49" w:rsidRPr="001D4197" w:rsidRDefault="00556D49" w:rsidP="0055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повышение доступности информации о бюджете города для граждан; </w:t>
      </w:r>
    </w:p>
    <w:p w:rsidR="00556D49" w:rsidRPr="001D4197" w:rsidRDefault="00556D49" w:rsidP="0055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рост интереса граждан к процессу формирования и исполнения бюджета города;</w:t>
      </w:r>
    </w:p>
    <w:p w:rsidR="00556D49" w:rsidRPr="001D4197" w:rsidRDefault="00556D49" w:rsidP="0055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повышение финансовой грамотности населения</w:t>
      </w:r>
    </w:p>
    <w:p w:rsidR="002E701B" w:rsidRPr="001D4197" w:rsidRDefault="002E701B" w:rsidP="0019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D9C" w:rsidRPr="001D4197" w:rsidRDefault="002E701B" w:rsidP="00192D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197">
        <w:rPr>
          <w:rFonts w:ascii="Times New Roman" w:eastAsia="Calibri" w:hAnsi="Times New Roman" w:cs="Times New Roman"/>
          <w:sz w:val="26"/>
          <w:szCs w:val="26"/>
        </w:rPr>
        <w:tab/>
      </w:r>
      <w:r w:rsidR="00192D9C" w:rsidRPr="001D4197">
        <w:rPr>
          <w:rFonts w:ascii="Times New Roman" w:eastAsia="Calibri" w:hAnsi="Times New Roman" w:cs="Times New Roman"/>
          <w:i/>
          <w:sz w:val="26"/>
          <w:szCs w:val="26"/>
        </w:rPr>
        <w:t xml:space="preserve">основное мероприятие </w:t>
      </w:r>
      <w:r w:rsidR="00556D49" w:rsidRPr="001D4197">
        <w:rPr>
          <w:rFonts w:ascii="Times New Roman" w:eastAsia="Calibri" w:hAnsi="Times New Roman" w:cs="Times New Roman"/>
          <w:i/>
          <w:sz w:val="26"/>
          <w:szCs w:val="26"/>
        </w:rPr>
        <w:t>1.</w:t>
      </w:r>
      <w:r w:rsidR="00192D9C" w:rsidRPr="001D4197">
        <w:rPr>
          <w:rFonts w:ascii="Times New Roman" w:eastAsia="Calibri" w:hAnsi="Times New Roman" w:cs="Times New Roman"/>
          <w:i/>
          <w:sz w:val="26"/>
          <w:szCs w:val="26"/>
        </w:rPr>
        <w:t>3:</w:t>
      </w:r>
      <w:r w:rsidR="003A0E9B"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Осуществление муниципального финансового контроля в финансово-бюджетной сфере города</w:t>
      </w:r>
    </w:p>
    <w:p w:rsidR="00556D49" w:rsidRPr="001D4197" w:rsidRDefault="00556D49" w:rsidP="00556D4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Нацелено на достижение следующих результатов:</w:t>
      </w:r>
    </w:p>
    <w:p w:rsidR="00556D49" w:rsidRPr="001D4197" w:rsidRDefault="00556D49" w:rsidP="00556D4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результативности и эффективности использования бюджетных сре</w:t>
      </w:r>
      <w:proofErr w:type="gramStart"/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гл</w:t>
      </w:r>
      <w:proofErr w:type="gramEnd"/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авными распорядителями в части муниципальных закупок и целевого использования бюджетных средств.</w:t>
      </w:r>
    </w:p>
    <w:p w:rsidR="00BD18F8" w:rsidRDefault="00DB4CAB" w:rsidP="00183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</w:pPr>
      <w:r w:rsidRPr="001D4197">
        <w:rPr>
          <w:rFonts w:ascii="Times New Roman" w:eastAsia="Times New Roman" w:hAnsi="Times New Roman" w:cs="Times New Roman"/>
          <w:strike/>
          <w:color w:val="FF0000"/>
          <w:sz w:val="26"/>
          <w:szCs w:val="26"/>
          <w:lang w:eastAsia="ru-RU"/>
        </w:rPr>
        <w:t xml:space="preserve">        </w:t>
      </w:r>
    </w:p>
    <w:p w:rsidR="00A75419" w:rsidRPr="00732E6C" w:rsidRDefault="00810172" w:rsidP="00A754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32E6C">
        <w:rPr>
          <w:rFonts w:ascii="Times New Roman" w:eastAsia="Calibri" w:hAnsi="Times New Roman" w:cs="Times New Roman"/>
          <w:sz w:val="26"/>
          <w:szCs w:val="26"/>
        </w:rPr>
        <w:t>Паспорт п</w:t>
      </w:r>
      <w:r w:rsidR="00A75419" w:rsidRPr="00732E6C">
        <w:rPr>
          <w:rFonts w:ascii="Times New Roman" w:eastAsia="Calibri" w:hAnsi="Times New Roman" w:cs="Times New Roman"/>
          <w:sz w:val="26"/>
          <w:szCs w:val="26"/>
        </w:rPr>
        <w:t xml:space="preserve">одпрограмма </w:t>
      </w:r>
      <w:r w:rsidR="0080533A" w:rsidRPr="00732E6C">
        <w:rPr>
          <w:rFonts w:ascii="Times New Roman" w:eastAsia="Calibri" w:hAnsi="Times New Roman" w:cs="Times New Roman"/>
          <w:sz w:val="26"/>
          <w:szCs w:val="26"/>
        </w:rPr>
        <w:t xml:space="preserve">2 </w:t>
      </w:r>
      <w:r w:rsidR="00A75419" w:rsidRPr="00732E6C">
        <w:rPr>
          <w:rFonts w:ascii="Times New Roman" w:eastAsia="Calibri" w:hAnsi="Times New Roman" w:cs="Times New Roman"/>
          <w:sz w:val="26"/>
          <w:szCs w:val="26"/>
        </w:rPr>
        <w:t>Обеспечение реализации муниципальной</w:t>
      </w:r>
      <w:r w:rsidRPr="00732E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823D5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Pr="00732E6C">
        <w:rPr>
          <w:rFonts w:ascii="Times New Roman" w:eastAsia="Calibri" w:hAnsi="Times New Roman" w:cs="Times New Roman"/>
          <w:sz w:val="26"/>
          <w:szCs w:val="26"/>
        </w:rPr>
        <w:t>программы и прочие мероприятия</w:t>
      </w:r>
    </w:p>
    <w:p w:rsidR="00A75419" w:rsidRPr="00732E6C" w:rsidRDefault="00A75419" w:rsidP="00A754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6520"/>
      </w:tblGrid>
      <w:tr w:rsidR="00A75419" w:rsidRPr="00732E6C" w:rsidTr="00321E98">
        <w:tc>
          <w:tcPr>
            <w:tcW w:w="3181" w:type="dxa"/>
          </w:tcPr>
          <w:p w:rsidR="00A75419" w:rsidRPr="00732E6C" w:rsidRDefault="00A75419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подпрограммы</w:t>
            </w:r>
          </w:p>
        </w:tc>
        <w:tc>
          <w:tcPr>
            <w:tcW w:w="6520" w:type="dxa"/>
          </w:tcPr>
          <w:p w:rsidR="00A75419" w:rsidRPr="00732E6C" w:rsidRDefault="00A75419" w:rsidP="00321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2E6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Обеспечение реализации муниципальной программы и прочих мероприятий</w:t>
            </w:r>
          </w:p>
          <w:p w:rsidR="00A75419" w:rsidRPr="00732E6C" w:rsidRDefault="00A75419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5419" w:rsidRPr="00732E6C" w:rsidTr="00321E98">
        <w:tc>
          <w:tcPr>
            <w:tcW w:w="3181" w:type="dxa"/>
          </w:tcPr>
          <w:p w:rsidR="00A75419" w:rsidRPr="00732E6C" w:rsidRDefault="00A75419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Исполнители мероприятий 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подпрограммы</w:t>
            </w:r>
          </w:p>
        </w:tc>
        <w:tc>
          <w:tcPr>
            <w:tcW w:w="6520" w:type="dxa"/>
          </w:tcPr>
          <w:p w:rsidR="00A75419" w:rsidRPr="00732E6C" w:rsidRDefault="00A75419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Финансовое управление администрации города 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Енисейска</w:t>
            </w:r>
          </w:p>
        </w:tc>
      </w:tr>
      <w:tr w:rsidR="00A75419" w:rsidRPr="00732E6C" w:rsidTr="00321E98">
        <w:tc>
          <w:tcPr>
            <w:tcW w:w="3181" w:type="dxa"/>
          </w:tcPr>
          <w:p w:rsidR="00A75419" w:rsidRPr="00732E6C" w:rsidRDefault="00A75419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Цель подпрограммы</w:t>
            </w:r>
          </w:p>
        </w:tc>
        <w:tc>
          <w:tcPr>
            <w:tcW w:w="6520" w:type="dxa"/>
          </w:tcPr>
          <w:p w:rsidR="00A75419" w:rsidRPr="00732E6C" w:rsidRDefault="00A75419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Совершенствование организации планирования и исполнения бюджета, ведение бюджетного учета и формирование бюджетной отчетности</w:t>
            </w:r>
          </w:p>
        </w:tc>
      </w:tr>
      <w:tr w:rsidR="00A75419" w:rsidRPr="00732E6C" w:rsidTr="00321E98">
        <w:tc>
          <w:tcPr>
            <w:tcW w:w="3181" w:type="dxa"/>
          </w:tcPr>
          <w:p w:rsidR="00A75419" w:rsidRPr="00732E6C" w:rsidRDefault="00A75419" w:rsidP="00E52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</w:t>
            </w:r>
            <w:r w:rsidR="00E52EDD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подпрограммы</w:t>
            </w:r>
          </w:p>
        </w:tc>
        <w:tc>
          <w:tcPr>
            <w:tcW w:w="6520" w:type="dxa"/>
          </w:tcPr>
          <w:p w:rsidR="00A75419" w:rsidRPr="00732E6C" w:rsidRDefault="00577584" w:rsidP="0020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510DB1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существлени</w:t>
            </w:r>
            <w:r w:rsidR="000C53F4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510DB1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планирова</w:t>
            </w:r>
            <w:r w:rsidR="000C53F4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ния и </w:t>
            </w:r>
            <w:r w:rsidR="0020420B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управления муниципальными финансами </w:t>
            </w:r>
            <w:r w:rsidR="000C53F4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0420B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рамках применения программно-целевых принципов формирования бюджета с </w:t>
            </w:r>
            <w:r w:rsidR="00510DB1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соблюдени</w:t>
            </w:r>
            <w:r w:rsidR="000C53F4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</w:t>
            </w:r>
            <w:r w:rsidR="00510DB1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законодательства в части исполнения бюджета города</w:t>
            </w:r>
            <w:r w:rsidR="000C53F4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F1FA4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C53F4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Енисейска</w:t>
            </w:r>
          </w:p>
        </w:tc>
      </w:tr>
      <w:tr w:rsidR="00A75419" w:rsidRPr="00732E6C" w:rsidTr="00321E98">
        <w:tc>
          <w:tcPr>
            <w:tcW w:w="3181" w:type="dxa"/>
          </w:tcPr>
          <w:p w:rsidR="00A75419" w:rsidRPr="00732E6C" w:rsidRDefault="00A75419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результативности подпрограммы</w:t>
            </w:r>
          </w:p>
        </w:tc>
        <w:tc>
          <w:tcPr>
            <w:tcW w:w="6520" w:type="dxa"/>
          </w:tcPr>
          <w:p w:rsidR="00A75419" w:rsidRPr="00732E6C" w:rsidRDefault="00A958E2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A75419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роцент исполнения расходных обязательств города (за исключением безвозмездных поступлений</w:t>
            </w:r>
            <w:proofErr w:type="gramStart"/>
            <w:r w:rsidR="00A75419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2E773D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  <w:r w:rsidR="002E773D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A75419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proofErr w:type="gramEnd"/>
          </w:p>
          <w:p w:rsidR="00C11208" w:rsidRPr="00732E6C" w:rsidRDefault="00C11208" w:rsidP="00C1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2022г.-</w:t>
            </w:r>
            <w:r w:rsidR="00A958E2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95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202</w:t>
            </w:r>
            <w:r w:rsidR="00A958E2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г.-</w:t>
            </w:r>
            <w:r w:rsidR="00600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958E2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95, 2024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-</w:t>
            </w:r>
            <w:r w:rsidR="00600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958E2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</w:t>
            </w:r>
          </w:p>
          <w:p w:rsidR="00A75419" w:rsidRPr="00732E6C" w:rsidRDefault="00A958E2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A75419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оличество главных распорядителей (распорядителей) бюджетных средств с оценкой качества финансового менеджмента не ниже 4 баллов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2E773D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proofErr w:type="gramStart"/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</w:t>
            </w:r>
            <w:proofErr w:type="spellEnd"/>
            <w:proofErr w:type="gramEnd"/>
            <w:r w:rsidR="002E773D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A75419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11208" w:rsidRPr="00732E6C" w:rsidRDefault="00C11208" w:rsidP="00C1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2022г.-</w:t>
            </w:r>
            <w:r w:rsidR="00600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958E2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202</w:t>
            </w:r>
            <w:r w:rsidR="00A958E2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г.-</w:t>
            </w:r>
            <w:r w:rsidR="00600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958E2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6, 2024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-</w:t>
            </w:r>
            <w:r w:rsidR="00600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958E2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  <w:p w:rsidR="008070FB" w:rsidRPr="00732E6C" w:rsidRDefault="00A958E2" w:rsidP="0080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8070FB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оля расходов бюджета города, формируемых в рамках муниципальных программ города Енисейска</w:t>
            </w:r>
            <w:proofErr w:type="gramStart"/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2E773D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  <w:r w:rsidR="002E773D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8070FB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proofErr w:type="gramEnd"/>
          </w:p>
          <w:p w:rsidR="00C11208" w:rsidRPr="00732E6C" w:rsidRDefault="00C11208" w:rsidP="00C1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2022г.-</w:t>
            </w:r>
            <w:r w:rsidR="000C73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958E2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0C73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202</w:t>
            </w:r>
            <w:r w:rsidR="00A958E2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r w:rsidR="000C73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0C73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958E2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0C73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A958E2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 w:rsidR="00A958E2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0C73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-</w:t>
            </w:r>
            <w:r w:rsidR="000C73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958E2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0C73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8070FB" w:rsidRPr="00732E6C" w:rsidRDefault="00A958E2" w:rsidP="0080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8070FB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облюдение установленных Бюджетным кодексом Российской Федерации требований по срокам внесения проекта бюджета города и отчета об его исполнении в представительный орган, ограничений по показателям бюджета города</w:t>
            </w:r>
            <w:proofErr w:type="gramStart"/>
            <w:r w:rsidR="002E773D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(%)</w:t>
            </w:r>
            <w:r w:rsidR="008070FB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proofErr w:type="gramEnd"/>
          </w:p>
          <w:p w:rsidR="00C11208" w:rsidRPr="00732E6C" w:rsidRDefault="00C11208" w:rsidP="00C1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2022г.-</w:t>
            </w:r>
            <w:r w:rsidR="005F2D3E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202</w:t>
            </w:r>
            <w:r w:rsidR="00A958E2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г.-</w:t>
            </w:r>
            <w:r w:rsidR="005F2D3E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 w:rsidR="00A958E2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-</w:t>
            </w:r>
            <w:r w:rsidR="005F2D3E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  <w:p w:rsidR="00A75419" w:rsidRPr="00732E6C" w:rsidRDefault="005F2D3E" w:rsidP="0080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8070FB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облюдение установленных законодательством Российской Федерации требований о составе годовой бюджетной отчетности</w:t>
            </w:r>
            <w:proofErr w:type="gramStart"/>
            <w:r w:rsidR="007913E7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(%)</w:t>
            </w:r>
            <w:r w:rsidR="008070FB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proofErr w:type="gramEnd"/>
          </w:p>
          <w:p w:rsidR="00C11208" w:rsidRPr="00732E6C" w:rsidRDefault="00C11208" w:rsidP="00C1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2022г.-</w:t>
            </w:r>
            <w:r w:rsidR="007913E7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202</w:t>
            </w:r>
            <w:r w:rsidR="00A958E2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г.-</w:t>
            </w:r>
            <w:r w:rsidR="007913E7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100, 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A958E2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7913E7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-100</w:t>
            </w:r>
          </w:p>
          <w:p w:rsidR="00C11208" w:rsidRPr="00732E6C" w:rsidRDefault="00C11208" w:rsidP="0080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5419" w:rsidRPr="00732E6C" w:rsidTr="00321E98">
        <w:tc>
          <w:tcPr>
            <w:tcW w:w="3181" w:type="dxa"/>
          </w:tcPr>
          <w:p w:rsidR="00A75419" w:rsidRPr="00732E6C" w:rsidRDefault="00A75419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подпрограммы</w:t>
            </w:r>
          </w:p>
        </w:tc>
        <w:tc>
          <w:tcPr>
            <w:tcW w:w="6520" w:type="dxa"/>
            <w:vAlign w:val="center"/>
          </w:tcPr>
          <w:p w:rsidR="00A75419" w:rsidRPr="00732E6C" w:rsidRDefault="00A75419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и плановый период 2023-2024 гг.</w:t>
            </w:r>
          </w:p>
        </w:tc>
      </w:tr>
      <w:tr w:rsidR="00A75419" w:rsidRPr="00732E6C" w:rsidTr="00321E98">
        <w:tc>
          <w:tcPr>
            <w:tcW w:w="3181" w:type="dxa"/>
          </w:tcPr>
          <w:p w:rsidR="00A75419" w:rsidRPr="00732E6C" w:rsidRDefault="00A75419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6520" w:type="dxa"/>
          </w:tcPr>
          <w:p w:rsidR="00A75419" w:rsidRPr="00732E6C" w:rsidRDefault="00A75419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бюджетных ассигнований на 2022-2024 годы за счет средств бюджета города  </w:t>
            </w:r>
            <w:r w:rsidR="00831B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35 678 300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рублей, в том числе:</w:t>
            </w:r>
          </w:p>
          <w:p w:rsidR="00A75419" w:rsidRPr="00732E6C" w:rsidRDefault="00A75419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год – </w:t>
            </w:r>
            <w:r w:rsidR="00831B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11 368 300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рублей;</w:t>
            </w:r>
          </w:p>
          <w:p w:rsidR="00A75419" w:rsidRPr="00732E6C" w:rsidRDefault="00A75419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год – </w:t>
            </w:r>
            <w:r w:rsidR="00831B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12 155 000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рублей;</w:t>
            </w:r>
          </w:p>
          <w:p w:rsidR="00A75419" w:rsidRPr="00732E6C" w:rsidRDefault="00A75419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год – </w:t>
            </w:r>
            <w:r w:rsidR="00831B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12 155 000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рублей.</w:t>
            </w:r>
          </w:p>
        </w:tc>
      </w:tr>
    </w:tbl>
    <w:p w:rsidR="00A75419" w:rsidRPr="00810172" w:rsidRDefault="00A75419" w:rsidP="00A75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75419" w:rsidRPr="00827B67" w:rsidRDefault="00A75419" w:rsidP="00A754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1. Постановка общегородской проблемы подпрограммы</w:t>
      </w:r>
    </w:p>
    <w:p w:rsidR="00A75419" w:rsidRPr="00827B67" w:rsidRDefault="00A75419" w:rsidP="00A754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75419" w:rsidRPr="00827B67" w:rsidRDefault="00A75419" w:rsidP="00A75419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В настоящее время в сфере руководства и управления финансовыми ресурсами города сохраня</w:t>
      </w:r>
      <w:r w:rsidR="00D773CE" w:rsidRPr="00827B67">
        <w:rPr>
          <w:rFonts w:ascii="Times New Roman" w:eastAsia="Calibri" w:hAnsi="Times New Roman" w:cs="Times New Roman"/>
          <w:sz w:val="26"/>
          <w:szCs w:val="26"/>
        </w:rPr>
        <w:t>е</w:t>
      </w:r>
      <w:r w:rsidRPr="00827B67">
        <w:rPr>
          <w:rFonts w:ascii="Times New Roman" w:eastAsia="Calibri" w:hAnsi="Times New Roman" w:cs="Times New Roman"/>
          <w:sz w:val="26"/>
          <w:szCs w:val="26"/>
        </w:rPr>
        <w:t>тся ряд недостатков, ограничений и нерешенных проблем, в том числе:</w:t>
      </w:r>
    </w:p>
    <w:p w:rsidR="00A75419" w:rsidRPr="00827B67" w:rsidRDefault="00A75419" w:rsidP="00A75419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lastRenderedPageBreak/>
        <w:t>незавершенность формирования и ограниченность практики использования в качестве основного инструмента для достижения основных целей бюджетной политики города и основы для бюджетного планирования муниципальных программ;</w:t>
      </w:r>
    </w:p>
    <w:p w:rsidR="00A75419" w:rsidRPr="00827B67" w:rsidRDefault="00A75419" w:rsidP="00A75419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сохранение условий и стимулов для неоправданного увеличения бюджетных расходов при низкой мотивации главных распорядителей бюджетных сре</w:t>
      </w:r>
      <w:proofErr w:type="gramStart"/>
      <w:r w:rsidRPr="00827B67">
        <w:rPr>
          <w:rFonts w:ascii="Times New Roman" w:eastAsia="Calibri" w:hAnsi="Times New Roman" w:cs="Times New Roman"/>
          <w:sz w:val="26"/>
          <w:szCs w:val="26"/>
        </w:rPr>
        <w:t>дств к ф</w:t>
      </w:r>
      <w:proofErr w:type="gramEnd"/>
      <w:r w:rsidRPr="00827B67">
        <w:rPr>
          <w:rFonts w:ascii="Times New Roman" w:eastAsia="Calibri" w:hAnsi="Times New Roman" w:cs="Times New Roman"/>
          <w:sz w:val="26"/>
          <w:szCs w:val="26"/>
        </w:rPr>
        <w:t>ормированию приоритетов и оптимизации бюджетных расходов;</w:t>
      </w:r>
    </w:p>
    <w:p w:rsidR="00A75419" w:rsidRPr="00827B67" w:rsidRDefault="00A75419" w:rsidP="00A75419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наличие избыточной сети муниципальных учреждений;</w:t>
      </w:r>
    </w:p>
    <w:p w:rsidR="00A75419" w:rsidRPr="00827B67" w:rsidRDefault="00A75419" w:rsidP="00A75419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 xml:space="preserve">слабая взаимосвязанность с бюджетным процессом инструментов бюджетирования, </w:t>
      </w:r>
      <w:proofErr w:type="gramStart"/>
      <w:r w:rsidRPr="00827B67">
        <w:rPr>
          <w:rFonts w:ascii="Times New Roman" w:eastAsia="Calibri" w:hAnsi="Times New Roman" w:cs="Times New Roman"/>
          <w:sz w:val="26"/>
          <w:szCs w:val="26"/>
        </w:rPr>
        <w:t>ориентированного</w:t>
      </w:r>
      <w:proofErr w:type="gramEnd"/>
      <w:r w:rsidRPr="00827B67">
        <w:rPr>
          <w:rFonts w:ascii="Times New Roman" w:eastAsia="Calibri" w:hAnsi="Times New Roman" w:cs="Times New Roman"/>
          <w:sz w:val="26"/>
          <w:szCs w:val="26"/>
        </w:rPr>
        <w:t xml:space="preserve"> на результат;</w:t>
      </w:r>
    </w:p>
    <w:p w:rsidR="00A75419" w:rsidRPr="00827B67" w:rsidRDefault="00A75419" w:rsidP="00A75419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отсутствие оценки экономических последствий принимаемых решений и, соответственно, отсутствие ответственности;</w:t>
      </w:r>
    </w:p>
    <w:p w:rsidR="00A75419" w:rsidRPr="00827B67" w:rsidRDefault="00A75419" w:rsidP="00A75419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 xml:space="preserve">отсутствие автоматизированной </w:t>
      </w:r>
      <w:proofErr w:type="gramStart"/>
      <w:r w:rsidRPr="00827B67">
        <w:rPr>
          <w:rFonts w:ascii="Times New Roman" w:eastAsia="Calibri" w:hAnsi="Times New Roman" w:cs="Times New Roman"/>
          <w:sz w:val="26"/>
          <w:szCs w:val="26"/>
        </w:rPr>
        <w:t>системы планирования бюджетов главных распорядителей бюджетных средств</w:t>
      </w:r>
      <w:proofErr w:type="gramEnd"/>
      <w:r w:rsidRPr="00827B6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75419" w:rsidRPr="00827B67" w:rsidRDefault="00A75419" w:rsidP="00A75419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Кроме того управление финансовыми ресурсами продолжает оставаться ориентированным на установление и обеспечение соблюдения формальных процедур, не создавая устойчивых стимулов и инструментов для повышения эффективности, прозрачности и подотчетности использования бюджетных средств в увязке с целями и результатами финансовой политики города.</w:t>
      </w:r>
    </w:p>
    <w:p w:rsidR="00A75419" w:rsidRPr="00827B67" w:rsidRDefault="00A75419" w:rsidP="00A75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Для повышения прозрачности и открытости муниципальных финансов продолжается работа по размещению на сайте «Открытый бюджет» в соответствии с требованиями законодательства российской Федерации, Красноярского края, правовыми актами органов местного самоуправления города Енисейска и иные мероприятия в данном направлении.</w:t>
      </w:r>
    </w:p>
    <w:p w:rsidR="00A75419" w:rsidRPr="00827B67" w:rsidRDefault="00A75419" w:rsidP="00A75419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Разработка подпрограммы и её дальнейшая реализация позволит обеспечить устойчивое функционирование и развитие бюджетной системы, бюджетного устройства и бюджетного процесса города, системы исполнения бюджета и бюджетной отчетности, а также повышение эффективности использования средств городского бюджета, в том числе за счет осуществления внутреннего муниципального финансового контроля.</w:t>
      </w:r>
    </w:p>
    <w:p w:rsidR="00B4723D" w:rsidRPr="00827B67" w:rsidRDefault="00B4723D" w:rsidP="00B4723D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 xml:space="preserve">Одним из </w:t>
      </w:r>
      <w:proofErr w:type="gramStart"/>
      <w:r w:rsidRPr="00827B67">
        <w:rPr>
          <w:rFonts w:ascii="Times New Roman" w:eastAsia="Calibri" w:hAnsi="Times New Roman" w:cs="Times New Roman"/>
          <w:sz w:val="26"/>
          <w:szCs w:val="26"/>
        </w:rPr>
        <w:t>основных вопросов, решаемых финансовым управлением в рамках выполнения установленных функций и полномочий являются</w:t>
      </w:r>
      <w:proofErr w:type="gramEnd"/>
      <w:r w:rsidRPr="00827B67">
        <w:rPr>
          <w:rFonts w:ascii="Times New Roman" w:eastAsia="Calibri" w:hAnsi="Times New Roman" w:cs="Times New Roman"/>
          <w:sz w:val="26"/>
          <w:szCs w:val="26"/>
        </w:rPr>
        <w:t>:</w:t>
      </w:r>
    </w:p>
    <w:p w:rsidR="00B4723D" w:rsidRPr="00827B67" w:rsidRDefault="00B4723D" w:rsidP="00B4723D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- подготовка проектов решения о городском бюджете на очередной финансовый год и плановый период, о внесении изменений в решение о городском бюджете на очередной финансовый год и плановый период, об утверждении отчета об исполнении городского бюджета.</w:t>
      </w:r>
    </w:p>
    <w:p w:rsidR="00B4723D" w:rsidRPr="00827B67" w:rsidRDefault="00B4723D" w:rsidP="00B4723D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 xml:space="preserve">- формирование пакета документов </w:t>
      </w:r>
      <w:proofErr w:type="gramStart"/>
      <w:r w:rsidRPr="00827B67">
        <w:rPr>
          <w:rFonts w:ascii="Times New Roman" w:eastAsia="Calibri" w:hAnsi="Times New Roman" w:cs="Times New Roman"/>
          <w:sz w:val="26"/>
          <w:szCs w:val="26"/>
        </w:rPr>
        <w:t>для представления на рассмотрение Енисейского городского Совета депутатов одновременно с проектами решения о городском бюджете на очередной финансовый год</w:t>
      </w:r>
      <w:proofErr w:type="gramEnd"/>
      <w:r w:rsidRPr="00827B67">
        <w:rPr>
          <w:rFonts w:ascii="Times New Roman" w:eastAsia="Calibri" w:hAnsi="Times New Roman" w:cs="Times New Roman"/>
          <w:sz w:val="26"/>
          <w:szCs w:val="26"/>
        </w:rPr>
        <w:t xml:space="preserve"> и плановый период, об утверждении отчета об исполнении городского бюджета.</w:t>
      </w:r>
    </w:p>
    <w:p w:rsidR="00B4723D" w:rsidRPr="00827B67" w:rsidRDefault="00B4723D" w:rsidP="00B4723D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- определение параметров городского бюджета на очередной финансовый год и плановый период с учетом различных вариантов сценарных условий.</w:t>
      </w:r>
    </w:p>
    <w:p w:rsidR="00B4723D" w:rsidRPr="00827B67" w:rsidRDefault="00B4723D" w:rsidP="00B4723D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- выявление рисков возникновения дополнительных расходов при проектировании городского бюджета на очередной финансовый год и плановый период.</w:t>
      </w:r>
    </w:p>
    <w:p w:rsidR="00B4723D" w:rsidRPr="00827B67" w:rsidRDefault="00B4723D" w:rsidP="00B4723D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- обеспечение исполнения городского бюджета по доходам и расходам.</w:t>
      </w:r>
    </w:p>
    <w:p w:rsidR="00B4723D" w:rsidRPr="00827B67" w:rsidRDefault="00B4723D" w:rsidP="00B4723D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 xml:space="preserve">Постановлением администрации города Енисейска от 20.06.2014 № 167-п утвержден Порядок, методика оценка качества финансового менеджмента, осуществляемого главными администраторами средств бюджета города Енисейска (главными распорядителями средств бюджета города Енисейска, главными администраторами доходов бюджета города Енисейска, главными администраторами </w:t>
      </w:r>
      <w:proofErr w:type="gramStart"/>
      <w:r w:rsidRPr="00827B67">
        <w:rPr>
          <w:rFonts w:ascii="Times New Roman" w:eastAsia="Calibri" w:hAnsi="Times New Roman" w:cs="Times New Roman"/>
          <w:sz w:val="26"/>
          <w:szCs w:val="26"/>
        </w:rPr>
        <w:t>источников финансирования дефицита бюджета города</w:t>
      </w:r>
      <w:proofErr w:type="gramEnd"/>
      <w:r w:rsidRPr="00827B67">
        <w:rPr>
          <w:rFonts w:ascii="Times New Roman" w:eastAsia="Calibri" w:hAnsi="Times New Roman" w:cs="Times New Roman"/>
          <w:sz w:val="26"/>
          <w:szCs w:val="26"/>
        </w:rPr>
        <w:t xml:space="preserve"> Енисейска) (далее – ГАБС). </w:t>
      </w:r>
      <w:r w:rsidRPr="00827B67">
        <w:rPr>
          <w:rFonts w:ascii="Times New Roman" w:eastAsia="Calibri" w:hAnsi="Times New Roman" w:cs="Times New Roman"/>
          <w:sz w:val="26"/>
          <w:szCs w:val="26"/>
        </w:rPr>
        <w:lastRenderedPageBreak/>
        <w:t>Мониторинг позволяет оценить качество исполнения ГАБС бюджетных полномочий, установленных бюджетным законодательством Российской Федерации, управления активами, осуществления закупок товаров, работ и услуг для обеспечения муниципальных нужд, а также оценки уровня открытости бюджетных данных.</w:t>
      </w:r>
    </w:p>
    <w:p w:rsidR="00A75419" w:rsidRPr="00827B67" w:rsidRDefault="00A75419" w:rsidP="00A75419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A75419" w:rsidRPr="00827B67" w:rsidRDefault="00A75419" w:rsidP="00A75419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2. Основная цель, задачи</w:t>
      </w:r>
      <w:r w:rsidR="002E2245" w:rsidRPr="00827B67">
        <w:rPr>
          <w:rFonts w:ascii="Times New Roman" w:eastAsia="Calibri" w:hAnsi="Times New Roman" w:cs="Times New Roman"/>
          <w:sz w:val="26"/>
          <w:szCs w:val="26"/>
        </w:rPr>
        <w:t>,</w:t>
      </w:r>
      <w:r w:rsidRPr="00827B67">
        <w:rPr>
          <w:rFonts w:ascii="Times New Roman" w:eastAsia="Calibri" w:hAnsi="Times New Roman" w:cs="Times New Roman"/>
          <w:sz w:val="26"/>
          <w:szCs w:val="26"/>
        </w:rPr>
        <w:t xml:space="preserve"> сроки выполнения и показатели результативности</w:t>
      </w:r>
      <w:r w:rsidRPr="00827B67">
        <w:rPr>
          <w:rFonts w:ascii="Calibri" w:eastAsia="Calibri" w:hAnsi="Calibri" w:cs="Times New Roman"/>
          <w:sz w:val="26"/>
          <w:szCs w:val="26"/>
        </w:rPr>
        <w:t xml:space="preserve"> </w:t>
      </w:r>
      <w:r w:rsidRPr="00827B67">
        <w:rPr>
          <w:rFonts w:ascii="Times New Roman" w:eastAsia="Calibri" w:hAnsi="Times New Roman" w:cs="Times New Roman"/>
          <w:sz w:val="26"/>
          <w:szCs w:val="26"/>
        </w:rPr>
        <w:t>подпрограммы</w:t>
      </w:r>
    </w:p>
    <w:p w:rsidR="00A75419" w:rsidRPr="00827B67" w:rsidRDefault="00A75419" w:rsidP="00A75419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A75419" w:rsidRPr="00827B67" w:rsidRDefault="00A75419" w:rsidP="00A75419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 xml:space="preserve">Целью подпрограммы является </w:t>
      </w:r>
      <w:r w:rsidR="00D80F73" w:rsidRPr="00827B67">
        <w:rPr>
          <w:rFonts w:ascii="Times New Roman" w:eastAsia="Calibri" w:hAnsi="Times New Roman" w:cs="Times New Roman"/>
          <w:sz w:val="26"/>
          <w:szCs w:val="26"/>
        </w:rPr>
        <w:t>совершенствование организации планирования и исполнения бюджета, ведение бюджетного учета и формирование бюджетной отчетности</w:t>
      </w:r>
      <w:r w:rsidRPr="00827B6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75419" w:rsidRPr="00827B67" w:rsidRDefault="00A75419" w:rsidP="00A754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Для достижения данной цели предполагается решение следующ</w:t>
      </w:r>
      <w:r w:rsidR="0035700B" w:rsidRPr="00827B67">
        <w:rPr>
          <w:rFonts w:ascii="Times New Roman" w:eastAsia="Calibri" w:hAnsi="Times New Roman" w:cs="Times New Roman"/>
          <w:sz w:val="26"/>
          <w:szCs w:val="26"/>
        </w:rPr>
        <w:t>ей</w:t>
      </w:r>
      <w:r w:rsidRPr="00827B67">
        <w:rPr>
          <w:rFonts w:ascii="Times New Roman" w:eastAsia="Calibri" w:hAnsi="Times New Roman" w:cs="Times New Roman"/>
          <w:sz w:val="26"/>
          <w:szCs w:val="26"/>
        </w:rPr>
        <w:t xml:space="preserve"> задач</w:t>
      </w:r>
      <w:r w:rsidR="0035700B" w:rsidRPr="00827B67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="009760FA" w:rsidRPr="00827B67">
        <w:rPr>
          <w:rFonts w:ascii="Times New Roman" w:eastAsia="Calibri" w:hAnsi="Times New Roman" w:cs="Times New Roman"/>
          <w:sz w:val="26"/>
          <w:szCs w:val="26"/>
        </w:rPr>
        <w:t>осуществление планирования и управления муниципальными финансами в рамках применения программно-целевых принципов формирования бюджета с соблюдением законодательства в части исполнения бюджета города  Енисейска.</w:t>
      </w:r>
    </w:p>
    <w:p w:rsidR="007A5632" w:rsidRPr="00827B67" w:rsidRDefault="00D023A5" w:rsidP="00A754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Решение задачи подпрограммы планируется осуществлять в рамках основного мероприятия:</w:t>
      </w:r>
    </w:p>
    <w:p w:rsidR="00D023A5" w:rsidRPr="00827B67" w:rsidRDefault="00D023A5" w:rsidP="00A754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- руководство и управление в сфере установленных функций.</w:t>
      </w:r>
    </w:p>
    <w:p w:rsidR="002E2245" w:rsidRPr="00827B67" w:rsidRDefault="00A75419" w:rsidP="003D6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Решение поставленных задач охватывает все стадии планирования и исполнения бюджета города и позволит создать организационные и правовые предпосылки для повышения эффективности бюджетных расходов</w:t>
      </w:r>
      <w:r w:rsidR="002E2245" w:rsidRPr="00827B6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75419" w:rsidRPr="00827B67" w:rsidRDefault="00A75419" w:rsidP="003D6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E2245" w:rsidRPr="00827B67" w:rsidRDefault="002E2245" w:rsidP="003D6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Установлены следующие показателями результативности подпрограммы:</w:t>
      </w:r>
    </w:p>
    <w:p w:rsidR="00497D73" w:rsidRPr="00827B67" w:rsidRDefault="00497D73" w:rsidP="00497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Процент исполнения расходных обязательств города (за исключением безвозмездных поступлений</w:t>
      </w:r>
      <w:proofErr w:type="gramStart"/>
      <w:r w:rsidRPr="00827B67">
        <w:rPr>
          <w:rFonts w:ascii="Times New Roman" w:eastAsia="Calibri" w:hAnsi="Times New Roman" w:cs="Times New Roman"/>
          <w:sz w:val="26"/>
          <w:szCs w:val="26"/>
        </w:rPr>
        <w:t>), (%);</w:t>
      </w:r>
      <w:proofErr w:type="gramEnd"/>
    </w:p>
    <w:p w:rsidR="00497D73" w:rsidRPr="00827B67" w:rsidRDefault="00497D73" w:rsidP="00497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2022г.- 95, 2023г.</w:t>
      </w:r>
      <w:r w:rsidR="000C73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27B67">
        <w:rPr>
          <w:rFonts w:ascii="Times New Roman" w:eastAsia="Calibri" w:hAnsi="Times New Roman" w:cs="Times New Roman"/>
          <w:sz w:val="26"/>
          <w:szCs w:val="26"/>
        </w:rPr>
        <w:t>-</w:t>
      </w:r>
      <w:r w:rsidR="000C73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27B67">
        <w:rPr>
          <w:rFonts w:ascii="Times New Roman" w:eastAsia="Calibri" w:hAnsi="Times New Roman" w:cs="Times New Roman"/>
          <w:sz w:val="26"/>
          <w:szCs w:val="26"/>
        </w:rPr>
        <w:t>95, 2024г. -</w:t>
      </w:r>
      <w:r w:rsidR="000C73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27B67">
        <w:rPr>
          <w:rFonts w:ascii="Times New Roman" w:eastAsia="Calibri" w:hAnsi="Times New Roman" w:cs="Times New Roman"/>
          <w:sz w:val="26"/>
          <w:szCs w:val="26"/>
        </w:rPr>
        <w:t>95</w:t>
      </w:r>
    </w:p>
    <w:p w:rsidR="00497D73" w:rsidRPr="00827B67" w:rsidRDefault="00497D73" w:rsidP="00497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Количество главных распорядителей (распорядителей) бюджетных средств с оценкой качества финансового менеджмента не ниже 4 баллов, (</w:t>
      </w:r>
      <w:proofErr w:type="spellStart"/>
      <w:proofErr w:type="gramStart"/>
      <w:r w:rsidRPr="00827B67">
        <w:rPr>
          <w:rFonts w:ascii="Times New Roman" w:eastAsia="Calibri" w:hAnsi="Times New Roman" w:cs="Times New Roman"/>
          <w:sz w:val="26"/>
          <w:szCs w:val="26"/>
        </w:rPr>
        <w:t>ед</w:t>
      </w:r>
      <w:proofErr w:type="spellEnd"/>
      <w:proofErr w:type="gramEnd"/>
      <w:r w:rsidRPr="00827B67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497D73" w:rsidRPr="00827B67" w:rsidRDefault="00497D73" w:rsidP="00497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2022г.-</w:t>
      </w:r>
      <w:r w:rsidR="000C73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27B67">
        <w:rPr>
          <w:rFonts w:ascii="Times New Roman" w:eastAsia="Calibri" w:hAnsi="Times New Roman" w:cs="Times New Roman"/>
          <w:sz w:val="26"/>
          <w:szCs w:val="26"/>
        </w:rPr>
        <w:t>6, 2023г.-</w:t>
      </w:r>
      <w:r w:rsidR="000C73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27B67">
        <w:rPr>
          <w:rFonts w:ascii="Times New Roman" w:eastAsia="Calibri" w:hAnsi="Times New Roman" w:cs="Times New Roman"/>
          <w:sz w:val="26"/>
          <w:szCs w:val="26"/>
        </w:rPr>
        <w:t>6, 2024г. -</w:t>
      </w:r>
      <w:r w:rsidR="000C73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27B67">
        <w:rPr>
          <w:rFonts w:ascii="Times New Roman" w:eastAsia="Calibri" w:hAnsi="Times New Roman" w:cs="Times New Roman"/>
          <w:sz w:val="26"/>
          <w:szCs w:val="26"/>
        </w:rPr>
        <w:t>6</w:t>
      </w:r>
    </w:p>
    <w:p w:rsidR="00497D73" w:rsidRPr="00827B67" w:rsidRDefault="00497D73" w:rsidP="00497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Доля расходов бюджета города, формируемых в рамках муниципальных программ города Енисейска</w:t>
      </w:r>
      <w:proofErr w:type="gramStart"/>
      <w:r w:rsidRPr="00827B67">
        <w:rPr>
          <w:rFonts w:ascii="Times New Roman" w:eastAsia="Calibri" w:hAnsi="Times New Roman" w:cs="Times New Roman"/>
          <w:sz w:val="26"/>
          <w:szCs w:val="26"/>
        </w:rPr>
        <w:t>, (%);</w:t>
      </w:r>
      <w:proofErr w:type="gramEnd"/>
    </w:p>
    <w:p w:rsidR="00497D73" w:rsidRPr="00827B67" w:rsidRDefault="00497D73" w:rsidP="00497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2022г.-</w:t>
      </w:r>
      <w:r w:rsidR="000C73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27B67">
        <w:rPr>
          <w:rFonts w:ascii="Times New Roman" w:eastAsia="Calibri" w:hAnsi="Times New Roman" w:cs="Times New Roman"/>
          <w:sz w:val="26"/>
          <w:szCs w:val="26"/>
        </w:rPr>
        <w:t>9</w:t>
      </w:r>
      <w:r w:rsidR="000C73FB">
        <w:rPr>
          <w:rFonts w:ascii="Times New Roman" w:eastAsia="Calibri" w:hAnsi="Times New Roman" w:cs="Times New Roman"/>
          <w:sz w:val="26"/>
          <w:szCs w:val="26"/>
        </w:rPr>
        <w:t>0</w:t>
      </w:r>
      <w:r w:rsidRPr="00827B67">
        <w:rPr>
          <w:rFonts w:ascii="Times New Roman" w:eastAsia="Calibri" w:hAnsi="Times New Roman" w:cs="Times New Roman"/>
          <w:sz w:val="26"/>
          <w:szCs w:val="26"/>
        </w:rPr>
        <w:t>, 2023г.-</w:t>
      </w:r>
      <w:r w:rsidR="000C73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27B67">
        <w:rPr>
          <w:rFonts w:ascii="Times New Roman" w:eastAsia="Calibri" w:hAnsi="Times New Roman" w:cs="Times New Roman"/>
          <w:sz w:val="26"/>
          <w:szCs w:val="26"/>
        </w:rPr>
        <w:t>9</w:t>
      </w:r>
      <w:r w:rsidR="000C73FB">
        <w:rPr>
          <w:rFonts w:ascii="Times New Roman" w:eastAsia="Calibri" w:hAnsi="Times New Roman" w:cs="Times New Roman"/>
          <w:sz w:val="26"/>
          <w:szCs w:val="26"/>
        </w:rPr>
        <w:t>0</w:t>
      </w:r>
      <w:r w:rsidRPr="00827B67">
        <w:rPr>
          <w:rFonts w:ascii="Times New Roman" w:eastAsia="Calibri" w:hAnsi="Times New Roman" w:cs="Times New Roman"/>
          <w:sz w:val="26"/>
          <w:szCs w:val="26"/>
        </w:rPr>
        <w:t>, 2024г. -</w:t>
      </w:r>
      <w:r w:rsidR="000C73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27B67">
        <w:rPr>
          <w:rFonts w:ascii="Times New Roman" w:eastAsia="Calibri" w:hAnsi="Times New Roman" w:cs="Times New Roman"/>
          <w:sz w:val="26"/>
          <w:szCs w:val="26"/>
        </w:rPr>
        <w:t>9</w:t>
      </w:r>
      <w:r w:rsidR="000C73FB">
        <w:rPr>
          <w:rFonts w:ascii="Times New Roman" w:eastAsia="Calibri" w:hAnsi="Times New Roman" w:cs="Times New Roman"/>
          <w:sz w:val="26"/>
          <w:szCs w:val="26"/>
        </w:rPr>
        <w:t>0</w:t>
      </w:r>
    </w:p>
    <w:p w:rsidR="00497D73" w:rsidRPr="00827B67" w:rsidRDefault="00497D73" w:rsidP="00497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Соблюдение установленных Бюджетным кодексом Российской Федерации требований по срокам внесения проекта бюджета города и отчета об его исполнении в представительный орган, ограничений по показателям бюджета города</w:t>
      </w:r>
      <w:proofErr w:type="gramStart"/>
      <w:r w:rsidRPr="00827B67">
        <w:rPr>
          <w:rFonts w:ascii="Times New Roman" w:eastAsia="Calibri" w:hAnsi="Times New Roman" w:cs="Times New Roman"/>
          <w:sz w:val="26"/>
          <w:szCs w:val="26"/>
        </w:rPr>
        <w:t>, (%);</w:t>
      </w:r>
      <w:proofErr w:type="gramEnd"/>
    </w:p>
    <w:p w:rsidR="00497D73" w:rsidRPr="00827B67" w:rsidRDefault="00497D73" w:rsidP="00497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2022г.-100, 2023г.-100, 2024г. -100</w:t>
      </w:r>
    </w:p>
    <w:p w:rsidR="00497D73" w:rsidRPr="00827B67" w:rsidRDefault="00497D73" w:rsidP="00497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Соблюдение установленных законодательством Российской Федерации требований о составе годовой бюджетной отчетности</w:t>
      </w:r>
      <w:proofErr w:type="gramStart"/>
      <w:r w:rsidRPr="00827B67">
        <w:rPr>
          <w:rFonts w:ascii="Times New Roman" w:eastAsia="Calibri" w:hAnsi="Times New Roman" w:cs="Times New Roman"/>
          <w:sz w:val="26"/>
          <w:szCs w:val="26"/>
        </w:rPr>
        <w:t>, (%);</w:t>
      </w:r>
      <w:proofErr w:type="gramEnd"/>
    </w:p>
    <w:p w:rsidR="002E2245" w:rsidRPr="00827B67" w:rsidRDefault="00497D73" w:rsidP="00497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2022г.-100, 2023г.-100, 2024г. -100</w:t>
      </w:r>
    </w:p>
    <w:p w:rsidR="00270CD6" w:rsidRPr="00827B67" w:rsidRDefault="00270CD6" w:rsidP="00A75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75419" w:rsidRPr="00827B67" w:rsidRDefault="00A75419" w:rsidP="00A754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3. Механизм реализации подпрограммы</w:t>
      </w:r>
    </w:p>
    <w:p w:rsidR="00A75419" w:rsidRPr="00827B67" w:rsidRDefault="00A75419" w:rsidP="00A754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1396E" w:rsidRPr="00827B67" w:rsidRDefault="0031396E" w:rsidP="00313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Источником финансирования подпрограммы является бюджет города Енисейска.</w:t>
      </w:r>
    </w:p>
    <w:p w:rsidR="0031396E" w:rsidRPr="00827B67" w:rsidRDefault="0031396E" w:rsidP="00313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Распорядителем бюджетных средств, предусмотренных на реализацию мероприятий подпрограммы, является финансовое управление администрации города Енисейска.</w:t>
      </w:r>
    </w:p>
    <w:p w:rsidR="0031396E" w:rsidRPr="00827B67" w:rsidRDefault="0031396E" w:rsidP="00313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управление администрации города Енисейска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31396E" w:rsidRPr="00827B67" w:rsidRDefault="0031396E" w:rsidP="00313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Текущее управление реализацией подпрограммы осуществляется финансовым </w:t>
      </w: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управлением администрации города Енисейска. </w:t>
      </w:r>
    </w:p>
    <w:p w:rsidR="00A75419" w:rsidRPr="00827B67" w:rsidRDefault="00A75419" w:rsidP="00313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мероприятий подпрограммы производится в соответствии со следующими основными правовыми актами города, регулирующими бюджетный процесс в городе:</w:t>
      </w:r>
    </w:p>
    <w:p w:rsidR="00A75419" w:rsidRPr="00827B67" w:rsidRDefault="00A75419" w:rsidP="00A75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Решением Енисейского городского Совета депутатов от 28.06.2011 №17-140 «Об утверждении Положения о бюджетном процессе в городе Енисейске». Оно является базовым нормативным правовым актом города, в котором определены участники бюджетного процесса, вопросы формирования доходов и расходов бюджета города, процессы составления, рассмотрения, утверждения и исполнения бюджета города. На основании данного решения принимаются нормативные правовые акты, регулирующие отдельные вопросы бюджетного процесса в городе;</w:t>
      </w:r>
    </w:p>
    <w:p w:rsidR="00A75419" w:rsidRPr="00827B67" w:rsidRDefault="00A75419" w:rsidP="00A7541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 xml:space="preserve">          Постановлением администрации города от 06.08.2013 №243-п «Об утверждении Порядка принятия решений о разработке муниципальных программ города Енисейска, их формировании и реализации».</w:t>
      </w:r>
    </w:p>
    <w:p w:rsidR="00A75419" w:rsidRPr="00827B67" w:rsidRDefault="00A75419" w:rsidP="00A7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 из ключевых задач финансового управления - формирование и организация исполнения бюджета города (подготовка проектов решений о бюджете города на очередной финансовый год и плановый период, о внесении изменений в решение о бюджете города на очередной финансовый год и плановый период, об утверждении отчета об исполнении бюджета города).</w:t>
      </w:r>
    </w:p>
    <w:p w:rsidR="00A75419" w:rsidRPr="00827B67" w:rsidRDefault="00A75419" w:rsidP="00A7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своевременной и качественной подготовки проекта бюджета города на очередной финансовый год и плановый период финансовое управление:</w:t>
      </w:r>
    </w:p>
    <w:p w:rsidR="00A75419" w:rsidRPr="00827B67" w:rsidRDefault="00A75419" w:rsidP="00A7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 проект бюджета города и материалы к нему;</w:t>
      </w:r>
    </w:p>
    <w:p w:rsidR="00A75419" w:rsidRPr="00827B67" w:rsidRDefault="00A75419" w:rsidP="00A7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разрабатывает основные направления бюджетной политики и основные направления налоговой политики;</w:t>
      </w:r>
    </w:p>
    <w:p w:rsidR="00A75419" w:rsidRPr="00827B67" w:rsidRDefault="00A75419" w:rsidP="00A7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ведет реестр расходных обязательств города;</w:t>
      </w:r>
    </w:p>
    <w:p w:rsidR="00A75419" w:rsidRPr="00827B67" w:rsidRDefault="00A75419" w:rsidP="00A7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методологическое руководство работой главных распорядителей бюджетных средств и главных администраторов доходов при подготовке проекта бюджета города;</w:t>
      </w:r>
    </w:p>
    <w:p w:rsidR="00A75419" w:rsidRPr="00827B67" w:rsidRDefault="00A75419" w:rsidP="00A7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доводит бюджетные ассигнования и лимиты бюджетных обязательств до главных распорядителей бюджетных средств;</w:t>
      </w:r>
    </w:p>
    <w:p w:rsidR="00A75419" w:rsidRPr="00827B67" w:rsidRDefault="00A75419" w:rsidP="00A7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работу по совершенствованию процесса планирования и организации исполнения бюджета, правовой базы и методологического обеспечения бюджетного процесса.</w:t>
      </w:r>
    </w:p>
    <w:p w:rsidR="00A75419" w:rsidRPr="00827B67" w:rsidRDefault="00A75419" w:rsidP="00A7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к ведению финансового управления относятся:</w:t>
      </w:r>
    </w:p>
    <w:p w:rsidR="00A75419" w:rsidRPr="00827B67" w:rsidRDefault="00A75419" w:rsidP="00A7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установление порядка составления и ведения сводной бюджетной росписи бюджета города и кассового плана исполнения бюджета города, а также состава и сроков предоставления главными распорядителями бюджетных средств и главными администраторами доходов сведений, необходимых для их составления и ведения;</w:t>
      </w:r>
    </w:p>
    <w:p w:rsidR="00A75419" w:rsidRPr="00827B67" w:rsidRDefault="00A75419" w:rsidP="00A7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осуществление внутреннего муниципального финансового </w:t>
      </w:r>
      <w:proofErr w:type="gramStart"/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бюджетного законодательства РФ и иных нормативных правовых актов, регулирующих бюджетные правоотношения, за полнотой и достоверностью отчетности о реализации муниципальных программ, в том числе отчетности об исполнении муниципальных заданий, а также контроля в сфере закупок в пределах полномочий;</w:t>
      </w:r>
    </w:p>
    <w:p w:rsidR="00A75419" w:rsidRPr="00827B67" w:rsidRDefault="00A75419" w:rsidP="00A7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совершенствовании оплаты труда работников муниципальных учреждений, лиц, замещающих муниципальные должности, и муниципальных служащих в рамках реализации принятых решений на уровне федерации, субъекта и муниципалитета;</w:t>
      </w:r>
    </w:p>
    <w:p w:rsidR="00A75419" w:rsidRPr="00827B67" w:rsidRDefault="00A75419" w:rsidP="00A7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ведение </w:t>
      </w:r>
      <w:proofErr w:type="gramStart"/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реестра источников доходов бюджета города</w:t>
      </w:r>
      <w:proofErr w:type="gramEnd"/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75419" w:rsidRPr="00827B67" w:rsidRDefault="00A75419" w:rsidP="00A7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вопросы, определенные нормативными правовыми актами.</w:t>
      </w:r>
    </w:p>
    <w:p w:rsidR="00A75419" w:rsidRPr="00827B67" w:rsidRDefault="00A75419" w:rsidP="00A75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75419" w:rsidRPr="00827B67" w:rsidRDefault="00A75419" w:rsidP="00A754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lastRenderedPageBreak/>
        <w:t>4. Характеристика основных мероприятий подпрограммы</w:t>
      </w:r>
    </w:p>
    <w:p w:rsidR="00A75419" w:rsidRPr="00827B67" w:rsidRDefault="00A75419" w:rsidP="00A754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83094" w:rsidRPr="00827B67" w:rsidRDefault="00894C89" w:rsidP="0018309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Мероприятие подпрограммы сформировано для достижения цели по </w:t>
      </w:r>
      <w:r w:rsidR="0020420B"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</w:t>
      </w: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20420B"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планирования и управления муниципальными финансами в рамках применения программно-целевых принципов формирования бюджета с соблюдением законодательства в части исполнения бюджета города  Енисейска.</w:t>
      </w:r>
    </w:p>
    <w:p w:rsidR="00B2082C" w:rsidRPr="00827B67" w:rsidRDefault="00B2082C" w:rsidP="00B208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Исполнителем подпрограммных мероприятий является финансовое управление администрации города Енисейска. </w:t>
      </w:r>
    </w:p>
    <w:p w:rsidR="00B2082C" w:rsidRPr="00827B67" w:rsidRDefault="00B2082C" w:rsidP="00B208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Сроки реализации подпрограммы: 2022 год и плановый период 2023 - 2024 годов.</w:t>
      </w:r>
    </w:p>
    <w:p w:rsidR="00B2082C" w:rsidRPr="00827B67" w:rsidRDefault="00B2082C" w:rsidP="00B208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Объем финансирования подпрограммы на 2022 год и плановый период 2023-2024 годов составляет </w:t>
      </w:r>
      <w:r w:rsidR="00A775F3">
        <w:rPr>
          <w:rFonts w:ascii="Times New Roman" w:eastAsia="Times New Roman" w:hAnsi="Times New Roman" w:cs="Times New Roman"/>
          <w:sz w:val="26"/>
          <w:szCs w:val="26"/>
          <w:lang w:eastAsia="ru-RU"/>
        </w:rPr>
        <w:t>35 678 300</w:t>
      </w:r>
      <w:r w:rsidR="00A775F3" w:rsidRPr="00732E6C">
        <w:rPr>
          <w:rFonts w:ascii="Times New Roman" w:eastAsia="Times New Roman" w:hAnsi="Times New Roman" w:cs="Times New Roman"/>
          <w:sz w:val="26"/>
          <w:szCs w:val="26"/>
          <w:lang w:eastAsia="ru-RU"/>
        </w:rPr>
        <w:t>,0</w:t>
      </w:r>
      <w:r w:rsidR="00A77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рублей, в том числе: за счет средств бюджета города – </w:t>
      </w:r>
      <w:r w:rsidR="00A775F3">
        <w:rPr>
          <w:rFonts w:ascii="Times New Roman" w:eastAsia="Times New Roman" w:hAnsi="Times New Roman" w:cs="Times New Roman"/>
          <w:sz w:val="26"/>
          <w:szCs w:val="26"/>
          <w:lang w:eastAsia="ru-RU"/>
        </w:rPr>
        <w:t>35 678 300</w:t>
      </w:r>
      <w:r w:rsidR="00786053"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,0</w:t>
      </w: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рублей.</w:t>
      </w:r>
    </w:p>
    <w:p w:rsidR="00B2082C" w:rsidRPr="00827B67" w:rsidRDefault="00B2082C" w:rsidP="00B208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рамках подпрограммы п</w:t>
      </w:r>
      <w:r w:rsidR="007F71DC"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редусмотрена реализация следующего</w:t>
      </w: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</w:t>
      </w:r>
      <w:r w:rsidR="007F71DC"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</w:t>
      </w:r>
      <w:r w:rsidR="007F71DC"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2082C" w:rsidRPr="00827B67" w:rsidRDefault="00B2082C" w:rsidP="00B208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827B6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основное мероприятие </w:t>
      </w:r>
      <w:r w:rsidR="0042743F" w:rsidRPr="00827B6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Pr="00827B6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.1</w:t>
      </w: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B93A87"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Руководство и управление в сфере установленных функций</w:t>
      </w: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2082C" w:rsidRPr="00827B67" w:rsidRDefault="00B2082C" w:rsidP="00B208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Нацелено на достижение следующих результатов:</w:t>
      </w:r>
    </w:p>
    <w:p w:rsidR="00B93A87" w:rsidRPr="00827B67" w:rsidRDefault="00B2082C" w:rsidP="00B93A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93A87"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своевременное составление проекта «программного бюджета» города и отчета о его исполнении; </w:t>
      </w:r>
    </w:p>
    <w:p w:rsidR="00B93A87" w:rsidRPr="00827B67" w:rsidRDefault="00B93A87" w:rsidP="00B93A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увеличение доходной части бюджета; </w:t>
      </w:r>
    </w:p>
    <w:p w:rsidR="00B93A87" w:rsidRPr="00827B67" w:rsidRDefault="00B93A87" w:rsidP="00B93A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соблюдение ограничений по размеру дефицита, условно утверждаемых расходов установленных законодательством; </w:t>
      </w:r>
    </w:p>
    <w:p w:rsidR="00B93A87" w:rsidRPr="00827B67" w:rsidRDefault="00B93A87" w:rsidP="00B93A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повышение уровня исполнения бюджета города главными распорядителями бюджетных средств (далее ГРБС); </w:t>
      </w:r>
    </w:p>
    <w:p w:rsidR="00B2082C" w:rsidRPr="00827B67" w:rsidRDefault="00B93A87" w:rsidP="00B93A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соблюдение требований к ведению бухгалтерского учета, составлению и своевременному предоставлению бюджетной отчетности</w:t>
      </w:r>
    </w:p>
    <w:p w:rsidR="00A75419" w:rsidRPr="00827B67" w:rsidRDefault="00B2082C" w:rsidP="00FB7B8C">
      <w:pPr>
        <w:spacing w:after="0" w:line="240" w:lineRule="auto"/>
        <w:jc w:val="both"/>
        <w:rPr>
          <w:rFonts w:ascii="Times New Roman" w:eastAsia="Times New Roman" w:hAnsi="Times New Roman" w:cs="Arial"/>
          <w:color w:val="FF0000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75419"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об исполнителях и сроках исполнения мероприятий подпрограммы представлена в приложении 1 к настоящей Программе, о главном распорядителе бюджетных средств, объемах и источниках финансирования мероприятий подпрограммы – в приложениях 5, 8 к настоящей Программе.</w:t>
      </w:r>
    </w:p>
    <w:p w:rsidR="001A47F2" w:rsidRDefault="001A47F2" w:rsidP="00900B39">
      <w:pPr>
        <w:tabs>
          <w:tab w:val="left" w:pos="1223"/>
        </w:tabs>
      </w:pPr>
    </w:p>
    <w:p w:rsidR="001A47F2" w:rsidRDefault="001A47F2" w:rsidP="00900B39">
      <w:pPr>
        <w:tabs>
          <w:tab w:val="left" w:pos="1223"/>
        </w:tabs>
      </w:pPr>
    </w:p>
    <w:p w:rsidR="001A47F2" w:rsidRDefault="001A47F2" w:rsidP="00900B39">
      <w:pPr>
        <w:tabs>
          <w:tab w:val="left" w:pos="1223"/>
        </w:tabs>
      </w:pPr>
    </w:p>
    <w:p w:rsidR="001A47F2" w:rsidRDefault="001A47F2" w:rsidP="00900B39">
      <w:pPr>
        <w:tabs>
          <w:tab w:val="left" w:pos="1223"/>
        </w:tabs>
      </w:pPr>
    </w:p>
    <w:p w:rsidR="001A47F2" w:rsidRDefault="001A47F2" w:rsidP="00900B39">
      <w:pPr>
        <w:tabs>
          <w:tab w:val="left" w:pos="1223"/>
        </w:tabs>
      </w:pPr>
    </w:p>
    <w:p w:rsidR="001A47F2" w:rsidRDefault="001A47F2" w:rsidP="00900B39">
      <w:pPr>
        <w:tabs>
          <w:tab w:val="left" w:pos="1223"/>
        </w:tabs>
      </w:pPr>
    </w:p>
    <w:p w:rsidR="001A47F2" w:rsidRDefault="001A47F2">
      <w:pPr>
        <w:sectPr w:rsidR="001A47F2" w:rsidSect="00E41982">
          <w:pgSz w:w="11906" w:h="16838"/>
          <w:pgMar w:top="709" w:right="566" w:bottom="851" w:left="1701" w:header="708" w:footer="708" w:gutter="0"/>
          <w:cols w:space="708"/>
          <w:docGrid w:linePitch="360"/>
        </w:sectPr>
      </w:pPr>
    </w:p>
    <w:p w:rsidR="00F81355" w:rsidRPr="00A57C3E" w:rsidRDefault="00F81355" w:rsidP="00F813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57C3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1 </w:t>
      </w:r>
    </w:p>
    <w:p w:rsidR="00F81355" w:rsidRPr="00A57C3E" w:rsidRDefault="00F81355" w:rsidP="00F813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57C3E">
        <w:rPr>
          <w:rFonts w:ascii="Times New Roman" w:eastAsia="Calibri" w:hAnsi="Times New Roman" w:cs="Times New Roman"/>
          <w:sz w:val="26"/>
          <w:szCs w:val="26"/>
        </w:rPr>
        <w:t>к  муниципальной программе города Енисейска</w:t>
      </w:r>
    </w:p>
    <w:p w:rsidR="00F81355" w:rsidRPr="00A57C3E" w:rsidRDefault="00F81355" w:rsidP="00F813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57C3E">
        <w:rPr>
          <w:rFonts w:ascii="Times New Roman" w:eastAsia="Calibri" w:hAnsi="Times New Roman" w:cs="Times New Roman"/>
          <w:sz w:val="26"/>
          <w:szCs w:val="26"/>
        </w:rPr>
        <w:t>«Управление муниципальными финансами»</w:t>
      </w:r>
    </w:p>
    <w:p w:rsidR="00F81355" w:rsidRPr="00F81355" w:rsidRDefault="00F81355" w:rsidP="00F813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81355" w:rsidRPr="00F81355" w:rsidRDefault="00F81355" w:rsidP="00F813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81355" w:rsidRPr="00A57C3E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C3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F81355" w:rsidRPr="00A57C3E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C3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подпрограмм и отдельных мероприятий</w:t>
      </w:r>
    </w:p>
    <w:p w:rsidR="00F81355" w:rsidRPr="00A57C3E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C3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программы</w:t>
      </w: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0"/>
        <w:gridCol w:w="6"/>
        <w:gridCol w:w="1644"/>
        <w:gridCol w:w="6"/>
        <w:gridCol w:w="1262"/>
        <w:gridCol w:w="63"/>
        <w:gridCol w:w="14"/>
        <w:gridCol w:w="1471"/>
        <w:gridCol w:w="20"/>
        <w:gridCol w:w="2967"/>
        <w:gridCol w:w="8"/>
        <w:gridCol w:w="3189"/>
        <w:gridCol w:w="49"/>
        <w:gridCol w:w="2885"/>
      </w:tblGrid>
      <w:tr w:rsidR="00BC4A85" w:rsidRPr="00F81355" w:rsidTr="00BC4A85">
        <w:trPr>
          <w:trHeight w:val="143"/>
        </w:trPr>
        <w:tc>
          <w:tcPr>
            <w:tcW w:w="1926" w:type="dxa"/>
            <w:gridSpan w:val="2"/>
            <w:vMerge w:val="restart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644" w:type="dxa"/>
            <w:vMerge w:val="restart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2836" w:type="dxa"/>
            <w:gridSpan w:val="6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975" w:type="dxa"/>
            <w:gridSpan w:val="2"/>
            <w:vMerge w:val="restart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 (краткое описание)</w:t>
            </w:r>
          </w:p>
        </w:tc>
        <w:tc>
          <w:tcPr>
            <w:tcW w:w="3189" w:type="dxa"/>
            <w:vMerge w:val="restart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Последствия не реализации мероприятия</w:t>
            </w:r>
          </w:p>
        </w:tc>
        <w:tc>
          <w:tcPr>
            <w:tcW w:w="2934" w:type="dxa"/>
            <w:gridSpan w:val="2"/>
            <w:vMerge w:val="restart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 показателями муниципальной программы (подпрограммы)</w:t>
            </w:r>
          </w:p>
        </w:tc>
      </w:tr>
      <w:tr w:rsidR="00BC4A85" w:rsidRPr="00F81355" w:rsidTr="00BC4A85">
        <w:trPr>
          <w:trHeight w:val="143"/>
        </w:trPr>
        <w:tc>
          <w:tcPr>
            <w:tcW w:w="1926" w:type="dxa"/>
            <w:gridSpan w:val="2"/>
            <w:vMerge/>
          </w:tcPr>
          <w:p w:rsidR="00F81355" w:rsidRPr="00F81355" w:rsidRDefault="00F81355" w:rsidP="00F813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F81355" w:rsidRPr="00F81355" w:rsidRDefault="00F81355" w:rsidP="00F813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4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491" w:type="dxa"/>
            <w:gridSpan w:val="2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2975" w:type="dxa"/>
            <w:gridSpan w:val="2"/>
            <w:vMerge/>
          </w:tcPr>
          <w:p w:rsidR="00F81355" w:rsidRPr="00F81355" w:rsidRDefault="00F81355" w:rsidP="00F813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89" w:type="dxa"/>
            <w:vMerge/>
          </w:tcPr>
          <w:p w:rsidR="00F81355" w:rsidRPr="00F81355" w:rsidRDefault="00F81355" w:rsidP="00F813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vMerge/>
          </w:tcPr>
          <w:p w:rsidR="00F81355" w:rsidRPr="00F81355" w:rsidRDefault="00F81355" w:rsidP="00F813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C4A85" w:rsidRPr="00F81355" w:rsidTr="00BC4A85">
        <w:trPr>
          <w:trHeight w:val="143"/>
        </w:trPr>
        <w:tc>
          <w:tcPr>
            <w:tcW w:w="1926" w:type="dxa"/>
            <w:gridSpan w:val="2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5" w:type="dxa"/>
            <w:gridSpan w:val="4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1" w:type="dxa"/>
            <w:gridSpan w:val="2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5" w:type="dxa"/>
            <w:gridSpan w:val="2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89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34" w:type="dxa"/>
            <w:gridSpan w:val="2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16690" w:rsidRPr="00F81355" w:rsidTr="00321E98">
        <w:trPr>
          <w:trHeight w:val="143"/>
        </w:trPr>
        <w:tc>
          <w:tcPr>
            <w:tcW w:w="15504" w:type="dxa"/>
            <w:gridSpan w:val="14"/>
          </w:tcPr>
          <w:p w:rsidR="00C16690" w:rsidRPr="00F81355" w:rsidRDefault="001C2580" w:rsidP="00DC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  <w:r w:rsidR="00C16690" w:rsidRPr="00C16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C0126" w:rsidRPr="00DC0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сбалансированности и устойчивости бюджета города Енисейска</w:t>
            </w:r>
          </w:p>
        </w:tc>
      </w:tr>
      <w:tr w:rsidR="00DC0126" w:rsidRPr="00F81355" w:rsidTr="00BC4A85">
        <w:trPr>
          <w:trHeight w:val="143"/>
        </w:trPr>
        <w:tc>
          <w:tcPr>
            <w:tcW w:w="1920" w:type="dxa"/>
          </w:tcPr>
          <w:p w:rsidR="00DC0126" w:rsidRPr="00DC0126" w:rsidRDefault="00C43DD7" w:rsidP="00DC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C0126" w:rsidRPr="00DC0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ероприятие 1.</w:t>
            </w:r>
            <w:r w:rsidR="001C2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C0126" w:rsidRPr="00F81355" w:rsidRDefault="00DC0126" w:rsidP="00DC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 долгом города Енисейска</w:t>
            </w:r>
          </w:p>
        </w:tc>
        <w:tc>
          <w:tcPr>
            <w:tcW w:w="1650" w:type="dxa"/>
            <w:gridSpan w:val="2"/>
          </w:tcPr>
          <w:p w:rsidR="00DC0126" w:rsidRPr="00F81355" w:rsidRDefault="00DC0126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 администрации города Енисейска</w:t>
            </w:r>
          </w:p>
        </w:tc>
        <w:tc>
          <w:tcPr>
            <w:tcW w:w="1331" w:type="dxa"/>
            <w:gridSpan w:val="3"/>
          </w:tcPr>
          <w:p w:rsidR="00DC0126" w:rsidRPr="00F81355" w:rsidRDefault="00DC0126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85" w:type="dxa"/>
            <w:gridSpan w:val="2"/>
          </w:tcPr>
          <w:p w:rsidR="00DC0126" w:rsidRPr="00F81355" w:rsidRDefault="00DC0126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987" w:type="dxa"/>
            <w:gridSpan w:val="2"/>
          </w:tcPr>
          <w:p w:rsidR="00DC0126" w:rsidRPr="00F81355" w:rsidRDefault="00DC0126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удельного веса муниципального долга в собственных доходах бюджета города в пределах ограничений, установленных законодательством; своевременное и полное погашение долговых обязательств и расходов на их обслуживание в соответствии с заключенными договорами и соглашениями; отсутствие просроченной задолженности по долговым обязательствам города</w:t>
            </w:r>
          </w:p>
        </w:tc>
        <w:tc>
          <w:tcPr>
            <w:tcW w:w="3246" w:type="dxa"/>
            <w:gridSpan w:val="3"/>
          </w:tcPr>
          <w:p w:rsidR="00DC0126" w:rsidRPr="00F81355" w:rsidRDefault="00DC0126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бюджетного законодательства Российской Федерации и применение мер принуждения за его нарушение</w:t>
            </w:r>
          </w:p>
        </w:tc>
        <w:tc>
          <w:tcPr>
            <w:tcW w:w="2885" w:type="dxa"/>
          </w:tcPr>
          <w:p w:rsidR="001D0C04" w:rsidRPr="002E5263" w:rsidRDefault="001D0C04" w:rsidP="00F8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Влияет на целевые индикаторы:</w:t>
            </w:r>
          </w:p>
          <w:p w:rsidR="001D0C04" w:rsidRPr="002E5263" w:rsidRDefault="001D0C04" w:rsidP="001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на обслуживание муниципального долга в общем объеме расходов бюджета города без учета субвенций из вышестоящих бюджетов;</w:t>
            </w:r>
          </w:p>
          <w:p w:rsidR="001D0C04" w:rsidRPr="002E5263" w:rsidRDefault="001D0C04" w:rsidP="001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просроченной кредиторской задолженности по оплате труда (включая начисления по оплате труда) муниципальных учреждений в общем объеме расходов муниципального образования на оплату труда (включая начисления по оплате труда);</w:t>
            </w:r>
          </w:p>
          <w:p w:rsidR="001D0C04" w:rsidRPr="002E5263" w:rsidRDefault="001D0C04" w:rsidP="001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просроченной задолженности по обслуживанию долговых обязательств;</w:t>
            </w:r>
          </w:p>
          <w:p w:rsidR="00F8762B" w:rsidRDefault="00DC0126" w:rsidP="00F8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Влияет на показатели результативности: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00A58" w:rsidRDefault="007E5D8B" w:rsidP="0050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="0050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00A58" w:rsidRPr="0050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оля расходов на обслуживание муниципального долга в объеме расходов бюджета города, за </w:t>
            </w:r>
            <w:r w:rsidR="00500A58" w:rsidRPr="0050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исключением объема расходов, которые осуществляются за счет субвенций, предоставляемых из бюджетов бюджетной системы РФ</w:t>
            </w:r>
          </w:p>
          <w:p w:rsidR="00DC0126" w:rsidRPr="00F81355" w:rsidRDefault="007E5D8B" w:rsidP="0050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2)просроченная задолженность по долговым обязательствам города</w:t>
            </w:r>
          </w:p>
        </w:tc>
      </w:tr>
      <w:tr w:rsidR="009D424E" w:rsidRPr="00F81355" w:rsidTr="00BC4A85">
        <w:trPr>
          <w:trHeight w:val="217"/>
        </w:trPr>
        <w:tc>
          <w:tcPr>
            <w:tcW w:w="1920" w:type="dxa"/>
          </w:tcPr>
          <w:p w:rsidR="009D424E" w:rsidRPr="00F81355" w:rsidRDefault="00C43DD7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</w:t>
            </w:r>
            <w:r w:rsidR="009D424E"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ероприятие </w:t>
            </w:r>
            <w:r w:rsidR="001C2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  <w:p w:rsidR="009D424E" w:rsidRPr="00F81355" w:rsidRDefault="009D424E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информационного сопровождения бюджетного процесса города</w:t>
            </w:r>
          </w:p>
        </w:tc>
        <w:tc>
          <w:tcPr>
            <w:tcW w:w="1656" w:type="dxa"/>
            <w:gridSpan w:val="3"/>
          </w:tcPr>
          <w:p w:rsidR="009D424E" w:rsidRPr="00F81355" w:rsidRDefault="009D424E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 администрации города Енисейска</w:t>
            </w:r>
          </w:p>
        </w:tc>
        <w:tc>
          <w:tcPr>
            <w:tcW w:w="1339" w:type="dxa"/>
            <w:gridSpan w:val="3"/>
          </w:tcPr>
          <w:p w:rsidR="009D424E" w:rsidRPr="00F81355" w:rsidRDefault="009D424E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71" w:type="dxa"/>
          </w:tcPr>
          <w:p w:rsidR="009D424E" w:rsidRPr="00F81355" w:rsidRDefault="009D424E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987" w:type="dxa"/>
            <w:gridSpan w:val="2"/>
          </w:tcPr>
          <w:p w:rsidR="009D424E" w:rsidRPr="0059144E" w:rsidRDefault="009D424E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доступности информации о бюджете города для граждан; </w:t>
            </w:r>
          </w:p>
          <w:p w:rsidR="009D424E" w:rsidRPr="0059144E" w:rsidRDefault="009D424E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интереса граждан к процессу формирования и исполнения бюджета города;</w:t>
            </w:r>
          </w:p>
          <w:p w:rsidR="009D424E" w:rsidRPr="0059144E" w:rsidRDefault="009D424E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финансовой </w:t>
            </w:r>
            <w:r w:rsidR="00EF0BE7"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грамотности</w:t>
            </w:r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населения</w:t>
            </w:r>
          </w:p>
        </w:tc>
        <w:tc>
          <w:tcPr>
            <w:tcW w:w="3246" w:type="dxa"/>
            <w:gridSpan w:val="3"/>
          </w:tcPr>
          <w:p w:rsidR="009D424E" w:rsidRPr="0059144E" w:rsidRDefault="009D424E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интереса граждан к </w:t>
            </w:r>
            <w:r w:rsidRPr="00C74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сайту «Бюджет для граждан»;</w:t>
            </w:r>
          </w:p>
          <w:p w:rsidR="009D424E" w:rsidRPr="0059144E" w:rsidRDefault="009D424E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общественной оценки решений, принимаемых органами местного самоуправления;</w:t>
            </w:r>
          </w:p>
          <w:p w:rsidR="009D424E" w:rsidRPr="0059144E" w:rsidRDefault="009D424E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качества подготовки населения</w:t>
            </w:r>
          </w:p>
        </w:tc>
        <w:tc>
          <w:tcPr>
            <w:tcW w:w="2885" w:type="dxa"/>
          </w:tcPr>
          <w:p w:rsidR="009D424E" w:rsidRPr="0059144E" w:rsidRDefault="009D424E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Влияет на целевой индикатор: уровень открытости бюджетных данных - место города Енисейска в рейтинге, составляемом министерством финансов Красноярского края;</w:t>
            </w:r>
          </w:p>
          <w:p w:rsidR="009D424E" w:rsidRPr="0059144E" w:rsidRDefault="009D424E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Влияет на показатель результативности: количество публикаций на сайте города «Бюджет для граждан»;</w:t>
            </w:r>
          </w:p>
        </w:tc>
      </w:tr>
      <w:tr w:rsidR="00BC4A85" w:rsidRPr="00F81355" w:rsidTr="00BC4A85">
        <w:trPr>
          <w:trHeight w:val="421"/>
        </w:trPr>
        <w:tc>
          <w:tcPr>
            <w:tcW w:w="1926" w:type="dxa"/>
            <w:gridSpan w:val="2"/>
          </w:tcPr>
          <w:p w:rsidR="00BC4A85" w:rsidRDefault="00C43DD7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BC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ероприятие </w:t>
            </w:r>
            <w:r w:rsidR="001C2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  <w:p w:rsidR="00BC4A85" w:rsidRPr="00F81355" w:rsidRDefault="00BC4A85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муниципального финансового контроля в 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инансово-бюджетной сфере города</w:t>
            </w:r>
          </w:p>
        </w:tc>
        <w:tc>
          <w:tcPr>
            <w:tcW w:w="1644" w:type="dxa"/>
          </w:tcPr>
          <w:p w:rsidR="00BC4A85" w:rsidRPr="00F81355" w:rsidRDefault="00BC4A85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 администрации города Енисейска</w:t>
            </w:r>
          </w:p>
        </w:tc>
        <w:tc>
          <w:tcPr>
            <w:tcW w:w="1345" w:type="dxa"/>
            <w:gridSpan w:val="4"/>
          </w:tcPr>
          <w:p w:rsidR="00BC4A85" w:rsidRPr="00F81355" w:rsidRDefault="00BC4A85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71" w:type="dxa"/>
          </w:tcPr>
          <w:p w:rsidR="00BC4A85" w:rsidRPr="00F81355" w:rsidRDefault="00BC4A85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987" w:type="dxa"/>
            <w:gridSpan w:val="2"/>
          </w:tcPr>
          <w:p w:rsidR="00BC4A85" w:rsidRPr="0059144E" w:rsidRDefault="00BC4A85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результативности и эффективности использования бюджетных сре</w:t>
            </w:r>
            <w:proofErr w:type="gramStart"/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гл</w:t>
            </w:r>
            <w:proofErr w:type="gramEnd"/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авными распорядителями в части муниципальных закупок и целевого использования бюджетных средств </w:t>
            </w:r>
          </w:p>
          <w:p w:rsidR="00BC4A85" w:rsidRPr="0059144E" w:rsidRDefault="00BC4A85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gridSpan w:val="3"/>
          </w:tcPr>
          <w:p w:rsidR="00BC4A85" w:rsidRPr="0059144E" w:rsidRDefault="00BC4A85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бюджетного законодательства Российской Федерации и применение мер принуждения за его нарушение</w:t>
            </w:r>
          </w:p>
        </w:tc>
        <w:tc>
          <w:tcPr>
            <w:tcW w:w="2885" w:type="dxa"/>
          </w:tcPr>
          <w:p w:rsidR="00BC4A85" w:rsidRPr="0059144E" w:rsidRDefault="00BC4A85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Влияет на целевой индикатор: </w:t>
            </w:r>
          </w:p>
          <w:p w:rsidR="00BC4A85" w:rsidRPr="0059144E" w:rsidRDefault="00BC4A85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количества проведенных контрольных мероприятий к количеству контрольных мероприятий, предусмотренных планами контрольной деятельности на соответствующий финансовый год;</w:t>
            </w:r>
          </w:p>
          <w:p w:rsidR="00BC4A85" w:rsidRPr="0059144E" w:rsidRDefault="00BC4A85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количества исполненных предписаний (представлений), вынесенных по результатам проведенных контрольных мероприятий, к общему количеству предписаний (представлений), вынесенных по результатам проведенных контрольных мероприятий в соответствующем финансовом году;</w:t>
            </w:r>
          </w:p>
          <w:p w:rsidR="00BC4A85" w:rsidRPr="0059144E" w:rsidRDefault="00BC4A85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Влияет на показатель результативности: </w:t>
            </w:r>
          </w:p>
          <w:p w:rsidR="00BC4A85" w:rsidRPr="0059144E" w:rsidRDefault="00BC4A85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проведенных контрольных мероприятий; </w:t>
            </w:r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соотношение количества фактически проведенных контрольных мероприятий с количеством запланированных</w:t>
            </w:r>
          </w:p>
          <w:p w:rsidR="00BC4A85" w:rsidRPr="0059144E" w:rsidRDefault="00BC4A85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4A85" w:rsidRPr="0059144E" w:rsidRDefault="00BC4A85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24E" w:rsidRPr="00F81355" w:rsidTr="00321E98">
        <w:trPr>
          <w:trHeight w:val="421"/>
        </w:trPr>
        <w:tc>
          <w:tcPr>
            <w:tcW w:w="15504" w:type="dxa"/>
            <w:gridSpan w:val="14"/>
          </w:tcPr>
          <w:p w:rsidR="009D424E" w:rsidRDefault="001C2580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Подпрограмма </w:t>
            </w:r>
            <w:r w:rsidR="009D4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D424E"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реализации муниципальной программы и прочие мероприятия.</w:t>
            </w:r>
          </w:p>
        </w:tc>
      </w:tr>
      <w:tr w:rsidR="00BC4A85" w:rsidRPr="00F81355" w:rsidTr="00BC4A85">
        <w:trPr>
          <w:trHeight w:val="143"/>
        </w:trPr>
        <w:tc>
          <w:tcPr>
            <w:tcW w:w="1926" w:type="dxa"/>
            <w:gridSpan w:val="2"/>
          </w:tcPr>
          <w:p w:rsidR="009D424E" w:rsidRPr="00F81355" w:rsidRDefault="00C43DD7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9D424E"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ероприятие </w:t>
            </w:r>
            <w:r w:rsidR="001C2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  <w:p w:rsidR="009D424E" w:rsidRPr="00F81355" w:rsidRDefault="009D424E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644" w:type="dxa"/>
          </w:tcPr>
          <w:p w:rsidR="009D424E" w:rsidRPr="00F81355" w:rsidRDefault="009D424E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 администрации города Енисейска</w:t>
            </w:r>
          </w:p>
        </w:tc>
        <w:tc>
          <w:tcPr>
            <w:tcW w:w="1268" w:type="dxa"/>
            <w:gridSpan w:val="2"/>
          </w:tcPr>
          <w:p w:rsidR="009D424E" w:rsidRPr="00F81355" w:rsidRDefault="009D424E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68" w:type="dxa"/>
            <w:gridSpan w:val="4"/>
          </w:tcPr>
          <w:p w:rsidR="009D424E" w:rsidRPr="00F81355" w:rsidRDefault="009D424E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975" w:type="dxa"/>
            <w:gridSpan w:val="2"/>
          </w:tcPr>
          <w:p w:rsidR="009D424E" w:rsidRPr="00F81355" w:rsidRDefault="009D424E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Своевременное составление проекта «программного бюджета» города и отчета о его исполнении; увеличение доходной части бюджета; соблюдение ограничений по размеру дефицита, условно утверждаемых расходов установленных законодательством; повышение уровня исполнения бюджета города главными распорядителями бюджетных средств (далее ГРБС); соблюдение требований к ведению бухгалтерского учета, составлению и своевременному предоставлению бюджетной отчетности</w:t>
            </w:r>
          </w:p>
        </w:tc>
        <w:tc>
          <w:tcPr>
            <w:tcW w:w="3189" w:type="dxa"/>
          </w:tcPr>
          <w:p w:rsidR="009D424E" w:rsidRPr="00F81355" w:rsidRDefault="009D424E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бюджетного законодательства РФ и применение мер принуждения за его нарушение;  снижение эффективности бюджетных расходов и качества финансового менеджмента ГРБС;  рост дефицита бюджета города;  невозможность выполнения взятых городом обязательств</w:t>
            </w:r>
          </w:p>
        </w:tc>
        <w:tc>
          <w:tcPr>
            <w:tcW w:w="2934" w:type="dxa"/>
            <w:gridSpan w:val="2"/>
          </w:tcPr>
          <w:p w:rsidR="009D424E" w:rsidRDefault="009D424E" w:rsidP="00095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Влияет на целевые индикаторы:</w:t>
            </w:r>
            <w:r w:rsidRPr="000956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1D0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дефицита бюджета города по отношению к доходам бюджета города без учета безвозмездных поступлений</w:t>
            </w:r>
          </w:p>
          <w:p w:rsidR="009D424E" w:rsidRDefault="009D424E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Влияет на показатели результативности:</w:t>
            </w:r>
          </w:p>
          <w:p w:rsidR="009D424E" w:rsidRDefault="009D424E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исполнения расходных обязательств города (за исключением безвозмездных поступлений);</w:t>
            </w:r>
          </w:p>
          <w:p w:rsidR="009D424E" w:rsidRPr="0009567B" w:rsidRDefault="009D424E" w:rsidP="00095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бюджета города, формируемых в рамках муниципальных программ города Енисейска;</w:t>
            </w:r>
          </w:p>
          <w:p w:rsidR="009D424E" w:rsidRPr="0009567B" w:rsidRDefault="009D424E" w:rsidP="00095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установленных Бюджетным кодексом Российской Федерации требований по срокам внесения проекта бюджета города и отчета об его исполнении в представительный орган, ограничений по показателям бюджета города;</w:t>
            </w:r>
          </w:p>
          <w:p w:rsidR="009D424E" w:rsidRDefault="009D424E" w:rsidP="00095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установленных законодательством Российской Федерации требований о состав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годовой бюджетной отчетности;</w:t>
            </w:r>
          </w:p>
          <w:p w:rsidR="009D424E" w:rsidRPr="00F81355" w:rsidRDefault="009D424E" w:rsidP="00095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главных распорядителей (распорядителей) бюджетных средств с оценкой качества финансового менеджмента</w:t>
            </w:r>
          </w:p>
        </w:tc>
      </w:tr>
    </w:tbl>
    <w:p w:rsidR="00F81355" w:rsidRPr="00F81355" w:rsidRDefault="00F81355" w:rsidP="00F81355">
      <w:pPr>
        <w:rPr>
          <w:rFonts w:ascii="Calibri" w:eastAsia="Calibri" w:hAnsi="Calibri" w:cs="Times New Roman"/>
        </w:rPr>
        <w:sectPr w:rsidR="00F81355" w:rsidRPr="00F81355" w:rsidSect="00BC4A85">
          <w:pgSz w:w="16838" w:h="11905" w:orient="landscape"/>
          <w:pgMar w:top="568" w:right="690" w:bottom="737" w:left="680" w:header="720" w:footer="720" w:gutter="0"/>
          <w:cols w:space="720"/>
          <w:noEndnote/>
          <w:titlePg/>
          <w:docGrid w:linePitch="360"/>
        </w:sectPr>
      </w:pP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355" w:rsidRPr="00E44313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31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</w:p>
    <w:p w:rsidR="00F81355" w:rsidRPr="00E44313" w:rsidRDefault="00F81355" w:rsidP="00F813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44313">
        <w:rPr>
          <w:rFonts w:ascii="Times New Roman" w:eastAsia="Calibri" w:hAnsi="Times New Roman" w:cs="Times New Roman"/>
          <w:sz w:val="26"/>
          <w:szCs w:val="26"/>
        </w:rPr>
        <w:t>к муниципальной программе города Енисейска</w:t>
      </w:r>
    </w:p>
    <w:p w:rsidR="00F81355" w:rsidRPr="00E44313" w:rsidRDefault="00F81355" w:rsidP="00F813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44313">
        <w:rPr>
          <w:rFonts w:ascii="Times New Roman" w:eastAsia="Calibri" w:hAnsi="Times New Roman" w:cs="Times New Roman"/>
          <w:sz w:val="26"/>
          <w:szCs w:val="26"/>
        </w:rPr>
        <w:t>«Управление муниципальными финансами»</w:t>
      </w: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E44313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31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F81355" w:rsidRPr="00E44313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313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нормативных правовых актов администрации города,</w:t>
      </w:r>
    </w:p>
    <w:p w:rsidR="00F81355" w:rsidRPr="00E44313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31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 необходимо принять в целях реализации мероприятий</w:t>
      </w:r>
    </w:p>
    <w:p w:rsidR="00F81355" w:rsidRPr="00E44313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31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программы, подпрограммы</w:t>
      </w: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472"/>
        <w:gridCol w:w="1984"/>
        <w:gridCol w:w="2268"/>
      </w:tblGrid>
      <w:tr w:rsidR="00F81355" w:rsidRPr="00F81355" w:rsidTr="00321E98">
        <w:tc>
          <w:tcPr>
            <w:tcW w:w="709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нормативного правового акта</w:t>
            </w:r>
          </w:p>
        </w:tc>
        <w:tc>
          <w:tcPr>
            <w:tcW w:w="247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регулирования, основное содержание</w:t>
            </w:r>
          </w:p>
        </w:tc>
        <w:tc>
          <w:tcPr>
            <w:tcW w:w="198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226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сроки принятия                   (год, квартал)</w:t>
            </w:r>
          </w:p>
        </w:tc>
      </w:tr>
      <w:tr w:rsidR="00F81355" w:rsidRPr="00F81355" w:rsidTr="00321E98">
        <w:tc>
          <w:tcPr>
            <w:tcW w:w="709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81355" w:rsidRPr="00F81355" w:rsidTr="00321E98">
        <w:tc>
          <w:tcPr>
            <w:tcW w:w="709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355" w:rsidRPr="00F81355" w:rsidTr="00321E98">
        <w:tc>
          <w:tcPr>
            <w:tcW w:w="709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355" w:rsidRPr="00F81355" w:rsidTr="00321E98">
        <w:tc>
          <w:tcPr>
            <w:tcW w:w="709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81355" w:rsidRPr="00F81355" w:rsidRDefault="00F81355" w:rsidP="00F81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rPr>
          <w:rFonts w:ascii="Calibri" w:eastAsia="Calibri" w:hAnsi="Calibri" w:cs="Times New Roman"/>
        </w:rPr>
        <w:sectPr w:rsidR="00F81355" w:rsidRPr="00F81355" w:rsidSect="00321E98">
          <w:pgSz w:w="11905" w:h="16838"/>
          <w:pgMar w:top="690" w:right="737" w:bottom="680" w:left="1418" w:header="720" w:footer="720" w:gutter="0"/>
          <w:cols w:space="720"/>
          <w:noEndnote/>
          <w:titlePg/>
          <w:docGrid w:linePitch="360"/>
        </w:sectPr>
      </w:pPr>
    </w:p>
    <w:p w:rsidR="00F81355" w:rsidRPr="00F81355" w:rsidRDefault="00F81355" w:rsidP="00F81355">
      <w:pPr>
        <w:tabs>
          <w:tab w:val="left" w:pos="877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516"/>
      <w:bookmarkEnd w:id="1"/>
      <w:r w:rsidRPr="00F81355">
        <w:rPr>
          <w:rFonts w:ascii="Times New Roman" w:eastAsia="Calibri" w:hAnsi="Times New Roman" w:cs="Times New Roman"/>
          <w:sz w:val="26"/>
          <w:szCs w:val="26"/>
        </w:rPr>
        <w:lastRenderedPageBreak/>
        <w:tab/>
      </w: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68122E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12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3</w:t>
      </w:r>
    </w:p>
    <w:p w:rsidR="00F81355" w:rsidRPr="0068122E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122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города Енисейска</w:t>
      </w:r>
    </w:p>
    <w:p w:rsidR="00F81355" w:rsidRPr="0068122E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122E">
        <w:rPr>
          <w:rFonts w:ascii="Times New Roman" w:eastAsia="Times New Roman" w:hAnsi="Times New Roman" w:cs="Times New Roman"/>
          <w:sz w:val="26"/>
          <w:szCs w:val="26"/>
          <w:lang w:eastAsia="ru-RU"/>
        </w:rPr>
        <w:t>«Управление муниципальными финансами»</w:t>
      </w: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1355" w:rsidRPr="0068122E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559"/>
      <w:bookmarkEnd w:id="2"/>
      <w:r w:rsidRPr="0068122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</w:t>
      </w:r>
    </w:p>
    <w:p w:rsidR="00F81355" w:rsidRPr="0068122E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122E">
        <w:rPr>
          <w:rFonts w:ascii="Times New Roman" w:eastAsia="Times New Roman" w:hAnsi="Times New Roman" w:cs="Times New Roman"/>
          <w:sz w:val="26"/>
          <w:szCs w:val="26"/>
          <w:lang w:eastAsia="ru-RU"/>
        </w:rPr>
        <w:t>о целевых индикаторах и показателях результативности муниципальной программы, подпрограмм муниципальной</w:t>
      </w:r>
    </w:p>
    <w:p w:rsidR="00F81355" w:rsidRPr="0068122E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12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программы, отдельных мероприятий и их </w:t>
      </w:r>
      <w:proofErr w:type="gramStart"/>
      <w:r w:rsidRPr="0068122E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значениях</w:t>
      </w:r>
      <w:proofErr w:type="gramEnd"/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3000"/>
        <w:gridCol w:w="1134"/>
        <w:gridCol w:w="1701"/>
        <w:gridCol w:w="1985"/>
        <w:gridCol w:w="2126"/>
        <w:gridCol w:w="1134"/>
        <w:gridCol w:w="1276"/>
        <w:gridCol w:w="1134"/>
        <w:gridCol w:w="1134"/>
      </w:tblGrid>
      <w:tr w:rsidR="00F81355" w:rsidRPr="00F81355" w:rsidTr="00321E98">
        <w:tc>
          <w:tcPr>
            <w:tcW w:w="464" w:type="dxa"/>
            <w:vMerge w:val="restart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№ </w:t>
            </w:r>
            <w:proofErr w:type="gramStart"/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00" w:type="dxa"/>
            <w:vMerge w:val="restart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1134" w:type="dxa"/>
            <w:vMerge w:val="restart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701" w:type="dxa"/>
            <w:vMerge w:val="restart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показателя результативности</w:t>
            </w:r>
          </w:p>
        </w:tc>
        <w:tc>
          <w:tcPr>
            <w:tcW w:w="1985" w:type="dxa"/>
            <w:vMerge w:val="restart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</w:p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2126" w:type="dxa"/>
            <w:vMerge w:val="restart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4678" w:type="dxa"/>
            <w:gridSpan w:val="4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</w:t>
            </w:r>
          </w:p>
        </w:tc>
      </w:tr>
      <w:tr w:rsidR="00F81355" w:rsidRPr="00F81355" w:rsidTr="00321E98">
        <w:tc>
          <w:tcPr>
            <w:tcW w:w="464" w:type="dxa"/>
            <w:vMerge/>
          </w:tcPr>
          <w:p w:rsidR="00F81355" w:rsidRPr="00F81355" w:rsidRDefault="00F81355" w:rsidP="00F813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F81355" w:rsidRPr="00F81355" w:rsidRDefault="00F81355" w:rsidP="00F813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1355" w:rsidRPr="00F81355" w:rsidRDefault="00F81355" w:rsidP="00F813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81355" w:rsidRPr="00F81355" w:rsidRDefault="00F81355" w:rsidP="00F813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81355" w:rsidRPr="00F81355" w:rsidRDefault="00F81355" w:rsidP="00F813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81355" w:rsidRPr="00F81355" w:rsidRDefault="00F81355" w:rsidP="00F813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276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F81355" w:rsidRPr="00F81355" w:rsidTr="00CD79E2">
        <w:trPr>
          <w:trHeight w:val="145"/>
        </w:trPr>
        <w:tc>
          <w:tcPr>
            <w:tcW w:w="464" w:type="dxa"/>
            <w:vAlign w:val="center"/>
          </w:tcPr>
          <w:p w:rsidR="00F81355" w:rsidRPr="00F81355" w:rsidRDefault="00F81355" w:rsidP="00CD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0" w:type="dxa"/>
            <w:vAlign w:val="center"/>
          </w:tcPr>
          <w:p w:rsidR="00F81355" w:rsidRPr="00F81355" w:rsidRDefault="00F81355" w:rsidP="00CD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81355" w:rsidRPr="00F81355" w:rsidRDefault="00F81355" w:rsidP="00CD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F81355" w:rsidRPr="00F81355" w:rsidRDefault="00F81355" w:rsidP="00CD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F81355" w:rsidRPr="00F81355" w:rsidRDefault="00F81355" w:rsidP="00CD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F81355" w:rsidRPr="00F81355" w:rsidRDefault="00F81355" w:rsidP="00CD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F81355" w:rsidRPr="00F81355" w:rsidRDefault="00F81355" w:rsidP="00CD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F81355" w:rsidRPr="00F81355" w:rsidRDefault="00F81355" w:rsidP="00CD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F81355" w:rsidRPr="00F81355" w:rsidRDefault="00F81355" w:rsidP="00CD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F81355" w:rsidRPr="00F81355" w:rsidRDefault="00F81355" w:rsidP="00CD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81355" w:rsidRPr="00F81355" w:rsidTr="00321E98">
        <w:tc>
          <w:tcPr>
            <w:tcW w:w="464" w:type="dxa"/>
          </w:tcPr>
          <w:p w:rsidR="00F81355" w:rsidRPr="00F81355" w:rsidRDefault="00F81355" w:rsidP="00A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24" w:type="dxa"/>
            <w:gridSpan w:val="9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муниципальными финансами»</w:t>
            </w:r>
          </w:p>
        </w:tc>
      </w:tr>
      <w:tr w:rsidR="00F81355" w:rsidRPr="00F81355" w:rsidTr="00321E98">
        <w:tc>
          <w:tcPr>
            <w:tcW w:w="464" w:type="dxa"/>
          </w:tcPr>
          <w:p w:rsidR="00F81355" w:rsidRPr="00F81355" w:rsidRDefault="00F81355" w:rsidP="00A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0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индикатор 1.</w:t>
            </w:r>
          </w:p>
          <w:p w:rsidR="00F81355" w:rsidRPr="00F81355" w:rsidRDefault="00CE1553" w:rsidP="00CE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дефицита бюджета города по отношению к доходам бюджета города без учета безвозмездных поступлений</w:t>
            </w:r>
          </w:p>
        </w:tc>
        <w:tc>
          <w:tcPr>
            <w:tcW w:w="113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01" w:type="dxa"/>
          </w:tcPr>
          <w:p w:rsidR="00F81355" w:rsidRPr="00F81355" w:rsidRDefault="00F81355" w:rsidP="002F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85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 бюджете города; годовой отчет об исполнении бюджета города</w:t>
            </w:r>
          </w:p>
        </w:tc>
        <w:tc>
          <w:tcPr>
            <w:tcW w:w="212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года</w:t>
            </w:r>
          </w:p>
        </w:tc>
        <w:tc>
          <w:tcPr>
            <w:tcW w:w="1134" w:type="dxa"/>
          </w:tcPr>
          <w:p w:rsidR="00F81355" w:rsidRPr="00F81355" w:rsidRDefault="00F81355" w:rsidP="00CE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="00CE1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4D6CF2" w:rsidRDefault="00F81355" w:rsidP="00CE15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3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менее </w:t>
            </w:r>
          </w:p>
          <w:p w:rsidR="00F81355" w:rsidRPr="00F81355" w:rsidRDefault="00CE1553" w:rsidP="00CE155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81355" w:rsidRPr="00F81355" w:rsidRDefault="00F81355" w:rsidP="00CE155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13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менее </w:t>
            </w:r>
            <w:r w:rsidR="00CE155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81355" w:rsidRPr="00F81355" w:rsidRDefault="00F81355" w:rsidP="00CE155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13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менее </w:t>
            </w:r>
            <w:r w:rsidR="00CE155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F81355" w:rsidRPr="00F81355" w:rsidTr="00321E98">
        <w:trPr>
          <w:trHeight w:val="200"/>
        </w:trPr>
        <w:tc>
          <w:tcPr>
            <w:tcW w:w="464" w:type="dxa"/>
          </w:tcPr>
          <w:p w:rsidR="00F81355" w:rsidRPr="00F81355" w:rsidRDefault="00F81355" w:rsidP="00A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0" w:type="dxa"/>
          </w:tcPr>
          <w:p w:rsidR="004D6CF2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2. </w:t>
            </w:r>
          </w:p>
          <w:p w:rsidR="00F81355" w:rsidRPr="00F81355" w:rsidRDefault="004D6CF2" w:rsidP="004D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открытости бюджетных данных - место города Енисейска в рейтинге, составляемом министерст</w:t>
            </w:r>
            <w:r w:rsidR="004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вом финансов Красноярского края</w:t>
            </w:r>
          </w:p>
        </w:tc>
        <w:tc>
          <w:tcPr>
            <w:tcW w:w="1134" w:type="dxa"/>
          </w:tcPr>
          <w:p w:rsidR="00F81355" w:rsidRPr="00F81355" w:rsidRDefault="001C09F0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701" w:type="dxa"/>
          </w:tcPr>
          <w:p w:rsidR="00F81355" w:rsidRPr="00F81355" w:rsidRDefault="00F81355" w:rsidP="002F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85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интернет-портал органов местного самоуправления города Енисейска; решение о бюджете города; годовой отчет об исполнении бюджета города</w:t>
            </w:r>
          </w:p>
        </w:tc>
        <w:tc>
          <w:tcPr>
            <w:tcW w:w="212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года</w:t>
            </w:r>
          </w:p>
        </w:tc>
        <w:tc>
          <w:tcPr>
            <w:tcW w:w="1134" w:type="dxa"/>
          </w:tcPr>
          <w:p w:rsidR="00F81355" w:rsidRPr="00F81355" w:rsidRDefault="004D6CF2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ниже 3</w:t>
            </w:r>
          </w:p>
        </w:tc>
        <w:tc>
          <w:tcPr>
            <w:tcW w:w="1276" w:type="dxa"/>
          </w:tcPr>
          <w:p w:rsidR="00F81355" w:rsidRPr="00F81355" w:rsidRDefault="004D6CF2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ниже 3</w:t>
            </w:r>
          </w:p>
        </w:tc>
        <w:tc>
          <w:tcPr>
            <w:tcW w:w="1134" w:type="dxa"/>
          </w:tcPr>
          <w:p w:rsidR="00F81355" w:rsidRPr="00F81355" w:rsidRDefault="004D6CF2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ниже 3</w:t>
            </w:r>
          </w:p>
        </w:tc>
        <w:tc>
          <w:tcPr>
            <w:tcW w:w="1134" w:type="dxa"/>
          </w:tcPr>
          <w:p w:rsidR="00F81355" w:rsidRPr="00F81355" w:rsidRDefault="004D6CF2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ниже 3</w:t>
            </w:r>
          </w:p>
        </w:tc>
      </w:tr>
      <w:tr w:rsidR="00F81355" w:rsidRPr="00F81355" w:rsidTr="00321E98">
        <w:trPr>
          <w:trHeight w:val="200"/>
        </w:trPr>
        <w:tc>
          <w:tcPr>
            <w:tcW w:w="464" w:type="dxa"/>
          </w:tcPr>
          <w:p w:rsidR="00F81355" w:rsidRPr="00F81355" w:rsidRDefault="00A66143" w:rsidP="00A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0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индикатор 3.</w:t>
            </w:r>
          </w:p>
          <w:p w:rsidR="00F81355" w:rsidRPr="00F81355" w:rsidRDefault="00F92E41" w:rsidP="00F9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на обслуживание муниципального долга в общем объеме расходов бюджета города без учета субв</w:t>
            </w:r>
            <w:r w:rsidR="002D3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енций из вышестоящих бюджетов -</w:t>
            </w:r>
          </w:p>
        </w:tc>
        <w:tc>
          <w:tcPr>
            <w:tcW w:w="113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бюджетная отчетность</w:t>
            </w:r>
          </w:p>
        </w:tc>
        <w:tc>
          <w:tcPr>
            <w:tcW w:w="212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134" w:type="dxa"/>
          </w:tcPr>
          <w:p w:rsidR="00F81355" w:rsidRPr="00F81355" w:rsidRDefault="00F92E41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15%</w:t>
            </w:r>
          </w:p>
        </w:tc>
        <w:tc>
          <w:tcPr>
            <w:tcW w:w="1276" w:type="dxa"/>
          </w:tcPr>
          <w:p w:rsidR="00F81355" w:rsidRPr="00F81355" w:rsidRDefault="00F92E41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15%</w:t>
            </w:r>
          </w:p>
        </w:tc>
        <w:tc>
          <w:tcPr>
            <w:tcW w:w="1134" w:type="dxa"/>
          </w:tcPr>
          <w:p w:rsidR="00F81355" w:rsidRPr="00F81355" w:rsidRDefault="00F92E41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15%</w:t>
            </w:r>
          </w:p>
        </w:tc>
        <w:tc>
          <w:tcPr>
            <w:tcW w:w="1134" w:type="dxa"/>
          </w:tcPr>
          <w:p w:rsidR="00F81355" w:rsidRPr="00F81355" w:rsidRDefault="00F92E41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15%</w:t>
            </w:r>
          </w:p>
        </w:tc>
      </w:tr>
      <w:tr w:rsidR="00F81355" w:rsidRPr="00F81355" w:rsidTr="00321E98">
        <w:trPr>
          <w:trHeight w:val="200"/>
        </w:trPr>
        <w:tc>
          <w:tcPr>
            <w:tcW w:w="464" w:type="dxa"/>
          </w:tcPr>
          <w:p w:rsidR="00F81355" w:rsidRPr="00F81355" w:rsidRDefault="00A66143" w:rsidP="00A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000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индикатор 4.</w:t>
            </w:r>
          </w:p>
          <w:p w:rsidR="00F81355" w:rsidRPr="00F81355" w:rsidRDefault="002D3651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просроченной кредиторской задолженности по оплате труда (включая начисления по оплате труда) муниципальных учреждений в общем объеме расходов муниципального образования на оплату труда (включая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начисления по оплате труда) </w:t>
            </w:r>
          </w:p>
        </w:tc>
        <w:tc>
          <w:tcPr>
            <w:tcW w:w="113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01" w:type="dxa"/>
          </w:tcPr>
          <w:p w:rsidR="00F81355" w:rsidRPr="00F81355" w:rsidRDefault="00F81355" w:rsidP="002D3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 бюджете города; годовой отчет об исполнении бюджета города</w:t>
            </w:r>
          </w:p>
        </w:tc>
        <w:tc>
          <w:tcPr>
            <w:tcW w:w="212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года</w:t>
            </w:r>
          </w:p>
        </w:tc>
        <w:tc>
          <w:tcPr>
            <w:tcW w:w="1134" w:type="dxa"/>
          </w:tcPr>
          <w:p w:rsidR="00F81355" w:rsidRPr="00F81355" w:rsidRDefault="002D3651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81355" w:rsidRPr="00F81355" w:rsidRDefault="002D3651" w:rsidP="00F8135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81355" w:rsidRPr="00F81355" w:rsidRDefault="002D3651" w:rsidP="00F8135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81355" w:rsidRPr="00F81355" w:rsidRDefault="002D3651" w:rsidP="00F8135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F81355" w:rsidRPr="00F81355" w:rsidTr="00321E98">
        <w:trPr>
          <w:trHeight w:val="200"/>
        </w:trPr>
        <w:tc>
          <w:tcPr>
            <w:tcW w:w="464" w:type="dxa"/>
          </w:tcPr>
          <w:p w:rsidR="00F81355" w:rsidRPr="00F81355" w:rsidRDefault="00A66143" w:rsidP="00A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0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5. </w:t>
            </w:r>
          </w:p>
          <w:p w:rsidR="00F81355" w:rsidRPr="00F81355" w:rsidRDefault="00231AD9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просроченной задолженности по обслуж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иванию долговых обязательств </w:t>
            </w:r>
          </w:p>
        </w:tc>
        <w:tc>
          <w:tcPr>
            <w:tcW w:w="113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01" w:type="dxa"/>
          </w:tcPr>
          <w:p w:rsidR="00F81355" w:rsidRPr="00F81355" w:rsidRDefault="00F81355" w:rsidP="00821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отчет об исполнении бюджета города</w:t>
            </w:r>
          </w:p>
        </w:tc>
        <w:tc>
          <w:tcPr>
            <w:tcW w:w="212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года</w:t>
            </w:r>
          </w:p>
        </w:tc>
        <w:tc>
          <w:tcPr>
            <w:tcW w:w="1134" w:type="dxa"/>
          </w:tcPr>
          <w:p w:rsidR="00F81355" w:rsidRPr="00F81355" w:rsidRDefault="00231AD9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F81355" w:rsidRPr="00F81355" w:rsidRDefault="00231AD9" w:rsidP="00F813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81355" w:rsidRPr="00F81355" w:rsidRDefault="00231AD9" w:rsidP="00F813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81355" w:rsidRPr="00F81355" w:rsidRDefault="00231AD9" w:rsidP="00F813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2198F" w:rsidRPr="00F81355" w:rsidTr="0082198F">
        <w:trPr>
          <w:trHeight w:val="2251"/>
        </w:trPr>
        <w:tc>
          <w:tcPr>
            <w:tcW w:w="464" w:type="dxa"/>
          </w:tcPr>
          <w:p w:rsidR="0082198F" w:rsidRPr="00F81355" w:rsidRDefault="00A66143" w:rsidP="00A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00" w:type="dxa"/>
          </w:tcPr>
          <w:p w:rsidR="0082198F" w:rsidRDefault="0082198F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индикатор 6</w:t>
            </w:r>
            <w:r w:rsidRPr="00821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2198F" w:rsidRPr="00F81355" w:rsidRDefault="0082198F" w:rsidP="00821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количества проведенных контрольных мероприятий к количеству контрольных мероприятий, предусмотренных планами контрольной деятельности на соответствующий финансовый год</w:t>
            </w:r>
          </w:p>
        </w:tc>
        <w:tc>
          <w:tcPr>
            <w:tcW w:w="1134" w:type="dxa"/>
          </w:tcPr>
          <w:p w:rsidR="0082198F" w:rsidRPr="00F81355" w:rsidRDefault="0082198F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01" w:type="dxa"/>
          </w:tcPr>
          <w:p w:rsidR="0082198F" w:rsidRPr="00F81355" w:rsidRDefault="0082198F" w:rsidP="00821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</w:tcPr>
          <w:p w:rsidR="0082198F" w:rsidRPr="00F81355" w:rsidRDefault="0082198F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отчет об исполнении бюджета города</w:t>
            </w:r>
          </w:p>
        </w:tc>
        <w:tc>
          <w:tcPr>
            <w:tcW w:w="2126" w:type="dxa"/>
          </w:tcPr>
          <w:p w:rsidR="0082198F" w:rsidRPr="00F81355" w:rsidRDefault="0082198F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года</w:t>
            </w:r>
          </w:p>
        </w:tc>
        <w:tc>
          <w:tcPr>
            <w:tcW w:w="1134" w:type="dxa"/>
          </w:tcPr>
          <w:p w:rsidR="0082198F" w:rsidRPr="00F81355" w:rsidRDefault="0082198F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82198F" w:rsidRPr="00F81355" w:rsidRDefault="0082198F" w:rsidP="003035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2198F" w:rsidRPr="00F81355" w:rsidRDefault="0082198F" w:rsidP="003035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2198F" w:rsidRPr="00F81355" w:rsidRDefault="0082198F" w:rsidP="003035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82198F" w:rsidRPr="00F81355" w:rsidTr="00321E98">
        <w:trPr>
          <w:trHeight w:val="200"/>
        </w:trPr>
        <w:tc>
          <w:tcPr>
            <w:tcW w:w="464" w:type="dxa"/>
          </w:tcPr>
          <w:p w:rsidR="0082198F" w:rsidRPr="00F81355" w:rsidRDefault="00A66143" w:rsidP="00A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00" w:type="dxa"/>
          </w:tcPr>
          <w:p w:rsidR="0082198F" w:rsidRDefault="0082198F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индикатор 7</w:t>
            </w:r>
            <w:r w:rsidRPr="00821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2198F" w:rsidRPr="00F81355" w:rsidRDefault="0082198F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количества исполненных предписаний (представлений), вынесенных по результатам проведенных контрольных мероприятий, к общему количеству предписаний (представлений), вынесенных по результатам проведенных контрольных мероприятий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твующем финансовом году</w:t>
            </w:r>
          </w:p>
        </w:tc>
        <w:tc>
          <w:tcPr>
            <w:tcW w:w="1134" w:type="dxa"/>
          </w:tcPr>
          <w:p w:rsidR="0082198F" w:rsidRPr="00F81355" w:rsidRDefault="0082198F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01" w:type="dxa"/>
          </w:tcPr>
          <w:p w:rsidR="0082198F" w:rsidRPr="00F81355" w:rsidRDefault="0082198F" w:rsidP="00821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</w:tcPr>
          <w:p w:rsidR="0082198F" w:rsidRPr="00F81355" w:rsidRDefault="0082198F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отчет об исполнении бюджета города</w:t>
            </w:r>
          </w:p>
        </w:tc>
        <w:tc>
          <w:tcPr>
            <w:tcW w:w="2126" w:type="dxa"/>
          </w:tcPr>
          <w:p w:rsidR="0082198F" w:rsidRPr="00F81355" w:rsidRDefault="0082198F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года</w:t>
            </w:r>
          </w:p>
        </w:tc>
        <w:tc>
          <w:tcPr>
            <w:tcW w:w="1134" w:type="dxa"/>
          </w:tcPr>
          <w:p w:rsidR="0082198F" w:rsidRPr="00F81355" w:rsidRDefault="0082198F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82198F" w:rsidRPr="00F81355" w:rsidRDefault="0082198F" w:rsidP="003035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2198F" w:rsidRPr="00F81355" w:rsidRDefault="0082198F" w:rsidP="003035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2198F" w:rsidRPr="00F81355" w:rsidRDefault="0082198F" w:rsidP="003035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F81355" w:rsidRPr="00F81355" w:rsidTr="00321E98">
        <w:tc>
          <w:tcPr>
            <w:tcW w:w="464" w:type="dxa"/>
          </w:tcPr>
          <w:p w:rsidR="00F81355" w:rsidRPr="00F81355" w:rsidRDefault="00A66143" w:rsidP="00A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24" w:type="dxa"/>
            <w:gridSpan w:val="9"/>
          </w:tcPr>
          <w:p w:rsidR="00F81355" w:rsidRPr="00F81355" w:rsidRDefault="008F12E7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  <w:r w:rsidR="00B54A51" w:rsidRPr="00B54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сбалансированности и устойчивости бюджета города Енисейска</w:t>
            </w:r>
          </w:p>
        </w:tc>
      </w:tr>
      <w:tr w:rsidR="00500A58" w:rsidRPr="00F81355" w:rsidTr="00321E98">
        <w:tc>
          <w:tcPr>
            <w:tcW w:w="464" w:type="dxa"/>
          </w:tcPr>
          <w:p w:rsidR="00500A58" w:rsidRPr="00F81355" w:rsidRDefault="00500A58" w:rsidP="00A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00" w:type="dxa"/>
          </w:tcPr>
          <w:p w:rsidR="00500A58" w:rsidRPr="00F81355" w:rsidRDefault="00500A5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результативности 1. </w:t>
            </w:r>
          </w:p>
          <w:p w:rsidR="00500A58" w:rsidRPr="00F81355" w:rsidRDefault="00885360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муниципального долга в собствен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доходах бюджета города</w:t>
            </w:r>
          </w:p>
        </w:tc>
        <w:tc>
          <w:tcPr>
            <w:tcW w:w="1134" w:type="dxa"/>
          </w:tcPr>
          <w:p w:rsidR="00500A58" w:rsidRPr="00F81355" w:rsidRDefault="00500A5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701" w:type="dxa"/>
          </w:tcPr>
          <w:p w:rsidR="00500A58" w:rsidRPr="00F81355" w:rsidRDefault="00500A5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85" w:type="dxa"/>
          </w:tcPr>
          <w:p w:rsidR="00500A58" w:rsidRPr="00F81355" w:rsidRDefault="00500A5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 бюджете города; годовой отчет об исполнении бюджета города</w:t>
            </w:r>
          </w:p>
        </w:tc>
        <w:tc>
          <w:tcPr>
            <w:tcW w:w="2126" w:type="dxa"/>
          </w:tcPr>
          <w:p w:rsidR="00500A58" w:rsidRPr="00F81355" w:rsidRDefault="00500A5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года</w:t>
            </w:r>
          </w:p>
        </w:tc>
        <w:tc>
          <w:tcPr>
            <w:tcW w:w="1134" w:type="dxa"/>
          </w:tcPr>
          <w:p w:rsidR="00500A58" w:rsidRPr="00F81355" w:rsidRDefault="00500A58" w:rsidP="00A4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  <w:r w:rsidR="00A40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</w:tcPr>
          <w:p w:rsidR="00500A58" w:rsidRPr="00F81355" w:rsidRDefault="00500A58" w:rsidP="00A4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  <w:r w:rsidR="00A40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</w:tcPr>
          <w:p w:rsidR="00500A58" w:rsidRPr="00F81355" w:rsidRDefault="00500A58" w:rsidP="00A4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  <w:r w:rsidR="00A40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</w:tcPr>
          <w:p w:rsidR="00500A58" w:rsidRPr="00F81355" w:rsidRDefault="00500A58" w:rsidP="00A4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  <w:r w:rsidR="00A40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F13878" w:rsidRPr="00F81355" w:rsidTr="00321E98">
        <w:tc>
          <w:tcPr>
            <w:tcW w:w="464" w:type="dxa"/>
          </w:tcPr>
          <w:p w:rsidR="00F13878" w:rsidRPr="00F81355" w:rsidRDefault="00F13878" w:rsidP="00A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000" w:type="dxa"/>
          </w:tcPr>
          <w:p w:rsidR="00F13878" w:rsidRPr="00F81355" w:rsidRDefault="00F1387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результативности 2.</w:t>
            </w:r>
          </w:p>
          <w:p w:rsidR="00F13878" w:rsidRPr="00F81355" w:rsidRDefault="00F1387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 задолженность по долговым обязательствам города</w:t>
            </w:r>
          </w:p>
        </w:tc>
        <w:tc>
          <w:tcPr>
            <w:tcW w:w="1134" w:type="dxa"/>
          </w:tcPr>
          <w:p w:rsidR="00F13878" w:rsidRPr="00F81355" w:rsidRDefault="008C4A13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F13878"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</w:t>
            </w:r>
            <w:proofErr w:type="gramStart"/>
            <w:r w:rsidR="00F13878"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F13878"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="00F13878"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F13878" w:rsidRPr="00F81355" w:rsidRDefault="00F1387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85" w:type="dxa"/>
          </w:tcPr>
          <w:p w:rsidR="00F13878" w:rsidRPr="00F81355" w:rsidRDefault="00F1387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долговая книга города Енисейска</w:t>
            </w:r>
          </w:p>
        </w:tc>
        <w:tc>
          <w:tcPr>
            <w:tcW w:w="2126" w:type="dxa"/>
          </w:tcPr>
          <w:p w:rsidR="00F13878" w:rsidRPr="00F81355" w:rsidRDefault="00F1387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134" w:type="dxa"/>
          </w:tcPr>
          <w:p w:rsidR="00F13878" w:rsidRPr="00F81355" w:rsidRDefault="00F1387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F13878" w:rsidRPr="00F81355" w:rsidRDefault="00F1387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13878" w:rsidRPr="00F81355" w:rsidRDefault="00F1387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13878" w:rsidRPr="00F81355" w:rsidRDefault="00F1387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81355" w:rsidRPr="00F81355" w:rsidTr="00321E98">
        <w:tc>
          <w:tcPr>
            <w:tcW w:w="464" w:type="dxa"/>
          </w:tcPr>
          <w:p w:rsidR="00F81355" w:rsidRPr="00F81355" w:rsidRDefault="00A66143" w:rsidP="00A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0" w:type="dxa"/>
          </w:tcPr>
          <w:p w:rsidR="00F81355" w:rsidRPr="00F81355" w:rsidRDefault="00F13878" w:rsidP="00F1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результативности 3.</w:t>
            </w:r>
            <w:r w:rsidRPr="00F13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публикаций на сайте города «Бюджет для граждан»</w:t>
            </w:r>
          </w:p>
        </w:tc>
        <w:tc>
          <w:tcPr>
            <w:tcW w:w="1134" w:type="dxa"/>
          </w:tcPr>
          <w:p w:rsidR="00F81355" w:rsidRPr="00F81355" w:rsidRDefault="00F13878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F81355" w:rsidRPr="00F81355" w:rsidRDefault="00F81355" w:rsidP="00F1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5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 портал органов местного самоуправления города Енисейска</w:t>
            </w:r>
          </w:p>
        </w:tc>
        <w:tc>
          <w:tcPr>
            <w:tcW w:w="212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года</w:t>
            </w:r>
          </w:p>
        </w:tc>
        <w:tc>
          <w:tcPr>
            <w:tcW w:w="1134" w:type="dxa"/>
          </w:tcPr>
          <w:p w:rsidR="00F81355" w:rsidRPr="008C4A13" w:rsidRDefault="0078631F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F81355" w:rsidRPr="008C4A13" w:rsidRDefault="0078631F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F81355" w:rsidRPr="008C4A13" w:rsidRDefault="0078631F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F81355" w:rsidRPr="008C4A13" w:rsidRDefault="0078631F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81355" w:rsidRPr="00F81355" w:rsidTr="00321E98">
        <w:tc>
          <w:tcPr>
            <w:tcW w:w="464" w:type="dxa"/>
          </w:tcPr>
          <w:p w:rsidR="00F81355" w:rsidRPr="00F81355" w:rsidRDefault="00A66143" w:rsidP="00A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00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результативности 4.</w:t>
            </w:r>
          </w:p>
          <w:p w:rsidR="00F81355" w:rsidRPr="00F81355" w:rsidRDefault="00F13878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контрольных мероприятий;</w:t>
            </w:r>
          </w:p>
        </w:tc>
        <w:tc>
          <w:tcPr>
            <w:tcW w:w="1134" w:type="dxa"/>
          </w:tcPr>
          <w:p w:rsidR="00F81355" w:rsidRPr="00F81355" w:rsidRDefault="00F13878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701" w:type="dxa"/>
          </w:tcPr>
          <w:p w:rsidR="00F81355" w:rsidRPr="00F81355" w:rsidRDefault="00F81355" w:rsidP="00F1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5" w:type="dxa"/>
          </w:tcPr>
          <w:p w:rsidR="00F81355" w:rsidRPr="00F81355" w:rsidRDefault="00F13878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 портал органов местного самоуправления города Енисейска</w:t>
            </w:r>
          </w:p>
        </w:tc>
        <w:tc>
          <w:tcPr>
            <w:tcW w:w="212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года</w:t>
            </w:r>
          </w:p>
        </w:tc>
        <w:tc>
          <w:tcPr>
            <w:tcW w:w="1134" w:type="dxa"/>
          </w:tcPr>
          <w:p w:rsidR="00F81355" w:rsidRPr="008C4A13" w:rsidRDefault="0078631F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F81355" w:rsidRPr="008C4A13" w:rsidRDefault="00F13878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F81355" w:rsidRPr="008C4A13" w:rsidRDefault="0078631F" w:rsidP="00F1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F81355" w:rsidRPr="008C4A13" w:rsidRDefault="0078631F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13878" w:rsidRPr="00F81355" w:rsidTr="00321E98">
        <w:tc>
          <w:tcPr>
            <w:tcW w:w="464" w:type="dxa"/>
          </w:tcPr>
          <w:p w:rsidR="00F13878" w:rsidRDefault="00F13878" w:rsidP="00A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00" w:type="dxa"/>
          </w:tcPr>
          <w:p w:rsidR="00F13878" w:rsidRPr="00F81355" w:rsidRDefault="00F1387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результативности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13878" w:rsidRDefault="00F1387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количества фактически проведенных контрольных мероприятий с количеством запланированных</w:t>
            </w:r>
          </w:p>
          <w:p w:rsidR="00DF12B7" w:rsidRPr="00F81355" w:rsidRDefault="00DF12B7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3878" w:rsidRPr="00F81355" w:rsidRDefault="00F1387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01" w:type="dxa"/>
          </w:tcPr>
          <w:p w:rsidR="00F13878" w:rsidRPr="00F81355" w:rsidRDefault="00F1387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5" w:type="dxa"/>
          </w:tcPr>
          <w:p w:rsidR="00F13878" w:rsidRPr="00F81355" w:rsidRDefault="00F1387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контрольной деятельности финансового управления; интернет портал органов местного самоуправления города Енисейска</w:t>
            </w:r>
          </w:p>
        </w:tc>
        <w:tc>
          <w:tcPr>
            <w:tcW w:w="2126" w:type="dxa"/>
          </w:tcPr>
          <w:p w:rsidR="00F13878" w:rsidRPr="00F81355" w:rsidRDefault="00F1387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года</w:t>
            </w:r>
          </w:p>
        </w:tc>
        <w:tc>
          <w:tcPr>
            <w:tcW w:w="1134" w:type="dxa"/>
          </w:tcPr>
          <w:p w:rsidR="00F13878" w:rsidRPr="00F81355" w:rsidRDefault="00F1387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F13878" w:rsidRPr="00F81355" w:rsidRDefault="00F1387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F13878" w:rsidRPr="00F81355" w:rsidRDefault="00F1387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F13878" w:rsidRPr="00F81355" w:rsidRDefault="00F1387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81355" w:rsidRPr="00F81355" w:rsidTr="00321E98">
        <w:tc>
          <w:tcPr>
            <w:tcW w:w="464" w:type="dxa"/>
          </w:tcPr>
          <w:p w:rsidR="00F81355" w:rsidRPr="00F81355" w:rsidRDefault="007F7A90" w:rsidP="00A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624" w:type="dxa"/>
            <w:gridSpan w:val="9"/>
          </w:tcPr>
          <w:p w:rsidR="00F81355" w:rsidRPr="00F81355" w:rsidRDefault="003A4AB4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8A3A95" w:rsidRPr="008A3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Обеспечение реализации муниципальной программы и прочие мероприятия.</w:t>
            </w:r>
          </w:p>
        </w:tc>
      </w:tr>
      <w:tr w:rsidR="00DF12B7" w:rsidRPr="00F81355" w:rsidTr="00321E98">
        <w:tc>
          <w:tcPr>
            <w:tcW w:w="464" w:type="dxa"/>
          </w:tcPr>
          <w:p w:rsidR="00DF12B7" w:rsidRPr="00F81355" w:rsidRDefault="00DF12B7" w:rsidP="007F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F7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0" w:type="dxa"/>
          </w:tcPr>
          <w:p w:rsidR="00DF12B7" w:rsidRPr="00F81355" w:rsidRDefault="00DF12B7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результативности 1. </w:t>
            </w:r>
          </w:p>
          <w:p w:rsidR="00DF12B7" w:rsidRPr="00F81355" w:rsidRDefault="00DF12B7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исполнения расходных обязательств города (за исключением безвозмездных поступлений);</w:t>
            </w:r>
          </w:p>
        </w:tc>
        <w:tc>
          <w:tcPr>
            <w:tcW w:w="1134" w:type="dxa"/>
          </w:tcPr>
          <w:p w:rsidR="00DF12B7" w:rsidRPr="006B65D0" w:rsidRDefault="00DF12B7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</w:tcPr>
          <w:p w:rsidR="00DF12B7" w:rsidRPr="006B65D0" w:rsidRDefault="00DF12B7" w:rsidP="003035D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85" w:type="dxa"/>
          </w:tcPr>
          <w:p w:rsidR="00DF12B7" w:rsidRPr="006B65D0" w:rsidRDefault="00DF12B7" w:rsidP="00303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отчет об исполнении бюджета города</w:t>
            </w:r>
          </w:p>
        </w:tc>
        <w:tc>
          <w:tcPr>
            <w:tcW w:w="2126" w:type="dxa"/>
          </w:tcPr>
          <w:p w:rsidR="00DF12B7" w:rsidRPr="006B65D0" w:rsidRDefault="00DF12B7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134" w:type="dxa"/>
          </w:tcPr>
          <w:p w:rsidR="00DF12B7" w:rsidRPr="006B65D0" w:rsidRDefault="00DF12B7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1276" w:type="dxa"/>
          </w:tcPr>
          <w:p w:rsidR="00DF12B7" w:rsidRPr="006B65D0" w:rsidRDefault="00DF12B7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1134" w:type="dxa"/>
          </w:tcPr>
          <w:p w:rsidR="00DF12B7" w:rsidRPr="006B65D0" w:rsidRDefault="00DF12B7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1134" w:type="dxa"/>
          </w:tcPr>
          <w:p w:rsidR="00DF12B7" w:rsidRPr="006B65D0" w:rsidRDefault="00DF12B7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95</w:t>
            </w:r>
          </w:p>
        </w:tc>
      </w:tr>
      <w:tr w:rsidR="005F1B12" w:rsidRPr="00F81355" w:rsidTr="00321E98">
        <w:tc>
          <w:tcPr>
            <w:tcW w:w="464" w:type="dxa"/>
          </w:tcPr>
          <w:p w:rsidR="005F1B12" w:rsidRPr="00F81355" w:rsidRDefault="005F1B12" w:rsidP="007F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F7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00" w:type="dxa"/>
          </w:tcPr>
          <w:p w:rsidR="005F1B12" w:rsidRPr="00F81355" w:rsidRDefault="005F1B12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результативности 2.</w:t>
            </w:r>
          </w:p>
          <w:p w:rsidR="005F1B12" w:rsidRPr="00F81355" w:rsidRDefault="005F1B12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главных распорядителей (распорядителей) бюджетных средств с оценкой качества финансового менеджмента</w:t>
            </w:r>
          </w:p>
        </w:tc>
        <w:tc>
          <w:tcPr>
            <w:tcW w:w="1134" w:type="dxa"/>
          </w:tcPr>
          <w:p w:rsidR="005F1B12" w:rsidRDefault="005F1B12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</w:tcPr>
          <w:p w:rsidR="005F1B12" w:rsidRDefault="005F1B12" w:rsidP="003035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F1B12" w:rsidRDefault="005F1B12" w:rsidP="00303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интернет-портал органов местного самоуправления города Енисейска</w:t>
            </w:r>
          </w:p>
        </w:tc>
        <w:tc>
          <w:tcPr>
            <w:tcW w:w="2126" w:type="dxa"/>
          </w:tcPr>
          <w:p w:rsidR="005F1B12" w:rsidRDefault="005F1B12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134" w:type="dxa"/>
          </w:tcPr>
          <w:p w:rsidR="005F1B12" w:rsidRPr="00A21CDB" w:rsidRDefault="005F1B12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F1B12" w:rsidRPr="00A21CDB" w:rsidRDefault="005F1B12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</w:tcPr>
          <w:p w:rsidR="005F1B12" w:rsidRDefault="005F1B12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5F1B12" w:rsidRDefault="005F1B12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45269" w:rsidRPr="00F81355" w:rsidTr="00321E98">
        <w:tc>
          <w:tcPr>
            <w:tcW w:w="464" w:type="dxa"/>
          </w:tcPr>
          <w:p w:rsidR="00645269" w:rsidRDefault="00645269" w:rsidP="007F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F7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00" w:type="dxa"/>
          </w:tcPr>
          <w:p w:rsidR="00645269" w:rsidRPr="00A472C6" w:rsidRDefault="00645269" w:rsidP="00A4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результативности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4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45269" w:rsidRPr="00F81355" w:rsidRDefault="00645269" w:rsidP="00A4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бюджета города, формируемых в рамках муниципальных программ города Енисейска</w:t>
            </w:r>
          </w:p>
        </w:tc>
        <w:tc>
          <w:tcPr>
            <w:tcW w:w="1134" w:type="dxa"/>
          </w:tcPr>
          <w:p w:rsidR="00645269" w:rsidRPr="006B65D0" w:rsidRDefault="00645269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</w:tcPr>
          <w:p w:rsidR="00645269" w:rsidRPr="000A7CC8" w:rsidRDefault="00645269" w:rsidP="003035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7CC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85" w:type="dxa"/>
          </w:tcPr>
          <w:p w:rsidR="00645269" w:rsidRPr="006B65D0" w:rsidRDefault="00645269" w:rsidP="00303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 бюджете города; годовой отчет об исполнении бюджета города</w:t>
            </w:r>
          </w:p>
        </w:tc>
        <w:tc>
          <w:tcPr>
            <w:tcW w:w="2126" w:type="dxa"/>
          </w:tcPr>
          <w:p w:rsidR="00645269" w:rsidRPr="006B65D0" w:rsidRDefault="00645269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134" w:type="dxa"/>
          </w:tcPr>
          <w:p w:rsidR="00645269" w:rsidRPr="006B65D0" w:rsidRDefault="00645269" w:rsidP="00BE4E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</w:t>
            </w:r>
            <w:r w:rsidR="00B23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45269" w:rsidRPr="005A589B" w:rsidRDefault="00645269" w:rsidP="00BE4EC3">
            <w:pPr>
              <w:jc w:val="center"/>
              <w:rPr>
                <w:sz w:val="20"/>
                <w:szCs w:val="20"/>
              </w:rPr>
            </w:pPr>
            <w:r w:rsidRPr="005A589B">
              <w:rPr>
                <w:rFonts w:ascii="Times New Roman" w:hAnsi="Times New Roman"/>
                <w:sz w:val="20"/>
                <w:szCs w:val="20"/>
              </w:rPr>
              <w:t xml:space="preserve">Не менее </w:t>
            </w:r>
            <w:r w:rsidR="00BE4EC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5A589B">
              <w:rPr>
                <w:rFonts w:ascii="Times New Roman" w:hAnsi="Times New Roman"/>
                <w:sz w:val="20"/>
                <w:szCs w:val="20"/>
              </w:rPr>
              <w:t>9</w:t>
            </w:r>
            <w:r w:rsidR="00B236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45269" w:rsidRPr="005A589B" w:rsidRDefault="00645269" w:rsidP="00BE4EC3">
            <w:pPr>
              <w:jc w:val="center"/>
              <w:rPr>
                <w:sz w:val="20"/>
                <w:szCs w:val="20"/>
              </w:rPr>
            </w:pPr>
            <w:r w:rsidRPr="005A589B">
              <w:rPr>
                <w:rFonts w:ascii="Times New Roman" w:hAnsi="Times New Roman"/>
                <w:sz w:val="20"/>
                <w:szCs w:val="20"/>
              </w:rPr>
              <w:t>Не менее 9</w:t>
            </w:r>
            <w:r w:rsidR="00B236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45269" w:rsidRPr="005A589B" w:rsidRDefault="00645269" w:rsidP="00BE4EC3">
            <w:pPr>
              <w:jc w:val="center"/>
              <w:rPr>
                <w:sz w:val="20"/>
                <w:szCs w:val="20"/>
              </w:rPr>
            </w:pPr>
            <w:r w:rsidRPr="005A589B">
              <w:rPr>
                <w:rFonts w:ascii="Times New Roman" w:hAnsi="Times New Roman"/>
                <w:sz w:val="20"/>
                <w:szCs w:val="20"/>
              </w:rPr>
              <w:t>Не менее 9</w:t>
            </w:r>
            <w:r w:rsidR="00B236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74F6" w:rsidRPr="00F81355" w:rsidTr="00321E98">
        <w:tc>
          <w:tcPr>
            <w:tcW w:w="464" w:type="dxa"/>
          </w:tcPr>
          <w:p w:rsidR="00D274F6" w:rsidRDefault="00D274F6" w:rsidP="007F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F7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00" w:type="dxa"/>
          </w:tcPr>
          <w:p w:rsidR="00D274F6" w:rsidRDefault="00D274F6" w:rsidP="00A4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результативности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4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274F6" w:rsidRPr="00A472C6" w:rsidRDefault="00D274F6" w:rsidP="00A4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соблюдение установленных Бюджетным кодексом </w:t>
            </w:r>
            <w:r w:rsidRPr="00A4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 требований по срокам внесения проекта бюджета города и отчета об его исполнении в представительный орган, ограничений по показателям бюджета города</w:t>
            </w:r>
          </w:p>
        </w:tc>
        <w:tc>
          <w:tcPr>
            <w:tcW w:w="1134" w:type="dxa"/>
          </w:tcPr>
          <w:p w:rsidR="00D274F6" w:rsidRPr="006B65D0" w:rsidRDefault="00D274F6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701" w:type="dxa"/>
          </w:tcPr>
          <w:p w:rsidR="00D274F6" w:rsidRPr="000A7CC8" w:rsidRDefault="00D274F6" w:rsidP="003035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7CC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85" w:type="dxa"/>
          </w:tcPr>
          <w:p w:rsidR="00D274F6" w:rsidRPr="006B65D0" w:rsidRDefault="00D274F6" w:rsidP="00303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интернет-портал органов местного самоуправления </w:t>
            </w:r>
            <w:r>
              <w:rPr>
                <w:rFonts w:ascii="Times New Roman" w:hAnsi="Times New Roman" w:cs="Times New Roman"/>
              </w:rPr>
              <w:lastRenderedPageBreak/>
              <w:t>города Енисейска; решение о бюджете города; годовой отчет об исполнении бюджета города</w:t>
            </w:r>
          </w:p>
        </w:tc>
        <w:tc>
          <w:tcPr>
            <w:tcW w:w="2126" w:type="dxa"/>
          </w:tcPr>
          <w:p w:rsidR="00D274F6" w:rsidRPr="006B65D0" w:rsidRDefault="00D274F6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итогам года</w:t>
            </w:r>
          </w:p>
        </w:tc>
        <w:tc>
          <w:tcPr>
            <w:tcW w:w="1134" w:type="dxa"/>
          </w:tcPr>
          <w:p w:rsidR="00D274F6" w:rsidRPr="006B65D0" w:rsidRDefault="00D274F6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D274F6" w:rsidRPr="006B65D0" w:rsidRDefault="00D274F6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274F6" w:rsidRPr="006B65D0" w:rsidRDefault="00D274F6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274F6" w:rsidRPr="006B65D0" w:rsidRDefault="00D274F6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37581" w:rsidRPr="00F81355" w:rsidTr="00321E98">
        <w:tc>
          <w:tcPr>
            <w:tcW w:w="464" w:type="dxa"/>
          </w:tcPr>
          <w:p w:rsidR="00B37581" w:rsidRDefault="007F7A90" w:rsidP="00A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3000" w:type="dxa"/>
          </w:tcPr>
          <w:p w:rsidR="00B37581" w:rsidRDefault="00B37581" w:rsidP="00A4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результативности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A4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37581" w:rsidRPr="00A472C6" w:rsidRDefault="00B37581" w:rsidP="00A4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установленных законодательством Российской Федерации требований о составе годовой бюджетной отчетности</w:t>
            </w:r>
          </w:p>
        </w:tc>
        <w:tc>
          <w:tcPr>
            <w:tcW w:w="1134" w:type="dxa"/>
          </w:tcPr>
          <w:p w:rsidR="00B37581" w:rsidRPr="006B65D0" w:rsidRDefault="00B37581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</w:tcPr>
          <w:p w:rsidR="00B37581" w:rsidRPr="000A7CC8" w:rsidRDefault="00B37581" w:rsidP="003035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37581" w:rsidRPr="006B65D0" w:rsidRDefault="00B37581" w:rsidP="00303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бюджетная отчетность</w:t>
            </w:r>
          </w:p>
        </w:tc>
        <w:tc>
          <w:tcPr>
            <w:tcW w:w="2126" w:type="dxa"/>
          </w:tcPr>
          <w:p w:rsidR="00B37581" w:rsidRPr="006B65D0" w:rsidRDefault="00B37581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134" w:type="dxa"/>
          </w:tcPr>
          <w:p w:rsidR="00B37581" w:rsidRPr="006B65D0" w:rsidRDefault="00B37581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B37581" w:rsidRPr="006B65D0" w:rsidRDefault="00B37581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37581" w:rsidRPr="006B65D0" w:rsidRDefault="00B37581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37581" w:rsidRPr="006B65D0" w:rsidRDefault="00B37581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A472C6" w:rsidRPr="00A472C6" w:rsidRDefault="00A472C6" w:rsidP="00A472C6">
      <w:pPr>
        <w:widowControl w:val="0"/>
        <w:tabs>
          <w:tab w:val="left" w:pos="285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81355" w:rsidRPr="00F81355" w:rsidRDefault="00F81355" w:rsidP="00F813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1355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F81355" w:rsidRDefault="00F81355" w:rsidP="00F81355">
      <w:pPr>
        <w:widowControl w:val="0"/>
        <w:tabs>
          <w:tab w:val="left" w:pos="11438"/>
        </w:tabs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135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</w:p>
    <w:p w:rsidR="00F81355" w:rsidRPr="002500E6" w:rsidRDefault="00F81355" w:rsidP="00F81355">
      <w:pPr>
        <w:widowControl w:val="0"/>
        <w:tabs>
          <w:tab w:val="left" w:pos="11438"/>
        </w:tabs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0E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4</w:t>
      </w:r>
    </w:p>
    <w:p w:rsidR="00F81355" w:rsidRPr="002500E6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0E6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города Енисейска</w:t>
      </w:r>
    </w:p>
    <w:p w:rsidR="00F81355" w:rsidRPr="002500E6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0E6">
        <w:rPr>
          <w:rFonts w:ascii="Times New Roman" w:eastAsia="Times New Roman" w:hAnsi="Times New Roman" w:cs="Times New Roman"/>
          <w:sz w:val="26"/>
          <w:szCs w:val="26"/>
          <w:lang w:eastAsia="ru-RU"/>
        </w:rPr>
        <w:t>«Управление муниципальными финансами»</w:t>
      </w: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81355" w:rsidRPr="002500E6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666"/>
      <w:bookmarkEnd w:id="3"/>
      <w:r w:rsidRPr="002500E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</w:t>
      </w:r>
    </w:p>
    <w:p w:rsidR="00F81355" w:rsidRPr="002500E6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0E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сводных показателей муниципальных заданий на оказание</w:t>
      </w:r>
    </w:p>
    <w:p w:rsidR="00F81355" w:rsidRPr="002500E6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услуг (выполнение работ) </w:t>
      </w:r>
      <w:proofErr w:type="gramStart"/>
      <w:r w:rsidRPr="002500E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муниципальными</w:t>
      </w:r>
      <w:proofErr w:type="gramEnd"/>
    </w:p>
    <w:p w:rsidR="00F81355" w:rsidRPr="002500E6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0E6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учреждениями по программе</w:t>
      </w: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1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руб.</w:t>
      </w:r>
    </w:p>
    <w:tbl>
      <w:tblPr>
        <w:tblW w:w="1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1"/>
        <w:gridCol w:w="2904"/>
        <w:gridCol w:w="1871"/>
        <w:gridCol w:w="1872"/>
        <w:gridCol w:w="2016"/>
        <w:gridCol w:w="1871"/>
        <w:gridCol w:w="1728"/>
        <w:gridCol w:w="2303"/>
      </w:tblGrid>
      <w:tr w:rsidR="00F81355" w:rsidRPr="00F81355" w:rsidTr="00321E98">
        <w:trPr>
          <w:trHeight w:val="329"/>
        </w:trPr>
        <w:tc>
          <w:tcPr>
            <w:tcW w:w="471" w:type="dxa"/>
            <w:vMerge w:val="restart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04" w:type="dxa"/>
            <w:vMerge w:val="restart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 (работы), показателя объема услуги (работы), подпрограммы, мероприятий</w:t>
            </w:r>
          </w:p>
        </w:tc>
        <w:tc>
          <w:tcPr>
            <w:tcW w:w="5758" w:type="dxa"/>
            <w:gridSpan w:val="3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5902" w:type="dxa"/>
            <w:gridSpan w:val="3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на оказание муниципальной услуги (работы)</w:t>
            </w:r>
          </w:p>
        </w:tc>
      </w:tr>
      <w:tr w:rsidR="00F81355" w:rsidRPr="00F81355" w:rsidTr="00321E98">
        <w:trPr>
          <w:trHeight w:val="479"/>
        </w:trPr>
        <w:tc>
          <w:tcPr>
            <w:tcW w:w="471" w:type="dxa"/>
            <w:vMerge/>
          </w:tcPr>
          <w:p w:rsidR="00F81355" w:rsidRPr="00F81355" w:rsidRDefault="00F81355" w:rsidP="00F8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4" w:type="dxa"/>
            <w:vMerge/>
          </w:tcPr>
          <w:p w:rsidR="00F81355" w:rsidRPr="00F81355" w:rsidRDefault="00F81355" w:rsidP="00F8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872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016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71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28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303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F81355" w:rsidRPr="00F81355" w:rsidTr="00321E98">
        <w:trPr>
          <w:trHeight w:val="233"/>
        </w:trPr>
        <w:tc>
          <w:tcPr>
            <w:tcW w:w="4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0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81355" w:rsidRPr="00F81355" w:rsidTr="00321E98">
        <w:trPr>
          <w:trHeight w:val="343"/>
        </w:trPr>
        <w:tc>
          <w:tcPr>
            <w:tcW w:w="4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64" w:type="dxa"/>
            <w:gridSpan w:val="7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 (работы) и ее содержание:</w:t>
            </w:r>
          </w:p>
        </w:tc>
      </w:tr>
      <w:tr w:rsidR="00F81355" w:rsidRPr="00F81355" w:rsidTr="00321E98">
        <w:trPr>
          <w:trHeight w:val="219"/>
        </w:trPr>
        <w:tc>
          <w:tcPr>
            <w:tcW w:w="4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64" w:type="dxa"/>
            <w:gridSpan w:val="7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(работы):</w:t>
            </w:r>
          </w:p>
        </w:tc>
      </w:tr>
      <w:tr w:rsidR="00F81355" w:rsidRPr="00F81355" w:rsidTr="00321E98">
        <w:trPr>
          <w:trHeight w:val="219"/>
        </w:trPr>
        <w:tc>
          <w:tcPr>
            <w:tcW w:w="4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0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8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355" w:rsidRPr="00F81355" w:rsidTr="00321E98">
        <w:trPr>
          <w:trHeight w:val="219"/>
        </w:trPr>
        <w:tc>
          <w:tcPr>
            <w:tcW w:w="4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0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1.1</w:t>
            </w:r>
          </w:p>
        </w:tc>
        <w:tc>
          <w:tcPr>
            <w:tcW w:w="18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355" w:rsidRPr="00F81355" w:rsidTr="00321E98">
        <w:trPr>
          <w:trHeight w:val="219"/>
        </w:trPr>
        <w:tc>
          <w:tcPr>
            <w:tcW w:w="4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0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</w:t>
            </w:r>
          </w:p>
        </w:tc>
        <w:tc>
          <w:tcPr>
            <w:tcW w:w="18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355" w:rsidRPr="00F81355" w:rsidTr="00321E98">
        <w:trPr>
          <w:trHeight w:val="219"/>
        </w:trPr>
        <w:tc>
          <w:tcPr>
            <w:tcW w:w="4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0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8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355" w:rsidRPr="00F81355" w:rsidTr="00321E98">
        <w:trPr>
          <w:trHeight w:val="452"/>
        </w:trPr>
        <w:tc>
          <w:tcPr>
            <w:tcW w:w="4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0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1 (при наличии)</w:t>
            </w:r>
          </w:p>
        </w:tc>
        <w:tc>
          <w:tcPr>
            <w:tcW w:w="18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355" w:rsidRPr="00F81355" w:rsidTr="00321E98">
        <w:trPr>
          <w:trHeight w:val="452"/>
        </w:trPr>
        <w:tc>
          <w:tcPr>
            <w:tcW w:w="4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290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8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1355" w:rsidRDefault="00F81355" w:rsidP="00F8135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355" w:rsidRDefault="00F81355" w:rsidP="00F8135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355" w:rsidRDefault="00F81355" w:rsidP="00F8135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355" w:rsidRDefault="00F81355" w:rsidP="00F8135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355" w:rsidRDefault="00F81355" w:rsidP="00F8135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355" w:rsidRDefault="00F81355" w:rsidP="00F8135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355" w:rsidRDefault="00F81355" w:rsidP="00F8135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F81355" w:rsidRPr="0094530A" w:rsidRDefault="00F81355" w:rsidP="00F8135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30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5</w:t>
      </w:r>
    </w:p>
    <w:p w:rsidR="00F81355" w:rsidRPr="0094530A" w:rsidRDefault="00F81355" w:rsidP="00F813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30A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города Енисейска</w:t>
      </w:r>
    </w:p>
    <w:p w:rsidR="00F81355" w:rsidRPr="0094530A" w:rsidRDefault="00F81355" w:rsidP="00F813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30A">
        <w:rPr>
          <w:rFonts w:ascii="Times New Roman" w:eastAsia="Times New Roman" w:hAnsi="Times New Roman" w:cs="Times New Roman"/>
          <w:sz w:val="26"/>
          <w:szCs w:val="26"/>
          <w:lang w:eastAsia="ru-RU"/>
        </w:rPr>
        <w:t>«Управление муниципальными финансами»</w:t>
      </w: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1355" w:rsidRPr="0094530A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757"/>
      <w:bookmarkEnd w:id="4"/>
      <w:r w:rsidRPr="0094530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</w:t>
      </w:r>
    </w:p>
    <w:p w:rsidR="00F81355" w:rsidRPr="0094530A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30A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планируемых расходов по подпрограммам и мероприятиям</w:t>
      </w:r>
    </w:p>
    <w:p w:rsidR="00F81355" w:rsidRPr="0094530A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30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программы</w:t>
      </w: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81355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руб.</w:t>
      </w:r>
    </w:p>
    <w:tbl>
      <w:tblPr>
        <w:tblW w:w="15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1715"/>
        <w:gridCol w:w="2026"/>
        <w:gridCol w:w="2316"/>
        <w:gridCol w:w="869"/>
        <w:gridCol w:w="724"/>
        <w:gridCol w:w="1158"/>
        <w:gridCol w:w="723"/>
        <w:gridCol w:w="1303"/>
        <w:gridCol w:w="1303"/>
        <w:gridCol w:w="1303"/>
        <w:gridCol w:w="1302"/>
      </w:tblGrid>
      <w:tr w:rsidR="00F81355" w:rsidRPr="00F81355" w:rsidTr="001557CF">
        <w:trPr>
          <w:trHeight w:val="145"/>
        </w:trPr>
        <w:tc>
          <w:tcPr>
            <w:tcW w:w="474" w:type="dxa"/>
            <w:vMerge w:val="restart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15" w:type="dxa"/>
            <w:vMerge w:val="restart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026" w:type="dxa"/>
            <w:vMerge w:val="restart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316" w:type="dxa"/>
            <w:vMerge w:val="restart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474" w:type="dxa"/>
            <w:gridSpan w:val="4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211" w:type="dxa"/>
            <w:gridSpan w:val="4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годы</w:t>
            </w:r>
          </w:p>
        </w:tc>
      </w:tr>
      <w:tr w:rsidR="00F81355" w:rsidRPr="00F81355" w:rsidTr="001557CF">
        <w:trPr>
          <w:trHeight w:val="145"/>
        </w:trPr>
        <w:tc>
          <w:tcPr>
            <w:tcW w:w="474" w:type="dxa"/>
            <w:vMerge/>
          </w:tcPr>
          <w:p w:rsidR="00F81355" w:rsidRPr="00F81355" w:rsidRDefault="00F81355" w:rsidP="00F8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</w:tcPr>
          <w:p w:rsidR="00F81355" w:rsidRPr="00F81355" w:rsidRDefault="00F81355" w:rsidP="00F8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vMerge/>
          </w:tcPr>
          <w:p w:rsidR="00F81355" w:rsidRPr="00F81355" w:rsidRDefault="00F81355" w:rsidP="00F8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Merge/>
          </w:tcPr>
          <w:p w:rsidR="00F81355" w:rsidRPr="00F81355" w:rsidRDefault="00F81355" w:rsidP="00F8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24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158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23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03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303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303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302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                                на период</w:t>
            </w:r>
          </w:p>
        </w:tc>
      </w:tr>
      <w:tr w:rsidR="00F81355" w:rsidRPr="00F81355" w:rsidTr="001557CF">
        <w:trPr>
          <w:trHeight w:val="145"/>
        </w:trPr>
        <w:tc>
          <w:tcPr>
            <w:tcW w:w="47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5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9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130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</w:tr>
      <w:tr w:rsidR="001557CF" w:rsidRPr="00F81355" w:rsidTr="001557CF">
        <w:trPr>
          <w:trHeight w:val="269"/>
        </w:trPr>
        <w:tc>
          <w:tcPr>
            <w:tcW w:w="474" w:type="dxa"/>
            <w:vMerge w:val="restart"/>
          </w:tcPr>
          <w:p w:rsidR="001557CF" w:rsidRPr="00F81355" w:rsidRDefault="001557CF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5" w:type="dxa"/>
            <w:vMerge w:val="restart"/>
          </w:tcPr>
          <w:p w:rsidR="001557CF" w:rsidRPr="001557CF" w:rsidRDefault="001557CF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5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026" w:type="dxa"/>
            <w:vMerge w:val="restart"/>
          </w:tcPr>
          <w:p w:rsidR="001557CF" w:rsidRPr="001557CF" w:rsidRDefault="001557CF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5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«Управление муниципальными финансами»</w:t>
            </w:r>
          </w:p>
        </w:tc>
        <w:tc>
          <w:tcPr>
            <w:tcW w:w="2316" w:type="dxa"/>
          </w:tcPr>
          <w:p w:rsidR="001557CF" w:rsidRPr="00F81355" w:rsidRDefault="001557CF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869" w:type="dxa"/>
          </w:tcPr>
          <w:p w:rsidR="001557CF" w:rsidRPr="00F81355" w:rsidRDefault="001557CF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24" w:type="dxa"/>
          </w:tcPr>
          <w:p w:rsidR="001557CF" w:rsidRPr="00F81355" w:rsidRDefault="001557CF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8" w:type="dxa"/>
          </w:tcPr>
          <w:p w:rsidR="001557CF" w:rsidRPr="00F81355" w:rsidRDefault="001557CF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3" w:type="dxa"/>
          </w:tcPr>
          <w:p w:rsidR="001557CF" w:rsidRPr="00F81355" w:rsidRDefault="001557CF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3" w:type="dxa"/>
          </w:tcPr>
          <w:p w:rsidR="001557CF" w:rsidRPr="00E71084" w:rsidRDefault="001557CF" w:rsidP="008322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141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16 935 900,0</w:t>
            </w:r>
          </w:p>
        </w:tc>
        <w:tc>
          <w:tcPr>
            <w:tcW w:w="1303" w:type="dxa"/>
          </w:tcPr>
          <w:p w:rsidR="001557CF" w:rsidRPr="00E71084" w:rsidRDefault="001557CF" w:rsidP="008322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19 982 800,0</w:t>
            </w:r>
          </w:p>
        </w:tc>
        <w:tc>
          <w:tcPr>
            <w:tcW w:w="1303" w:type="dxa"/>
          </w:tcPr>
          <w:p w:rsidR="001557CF" w:rsidRPr="00E71084" w:rsidRDefault="001557CF" w:rsidP="008322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18 417 600,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2" w:type="dxa"/>
          </w:tcPr>
          <w:p w:rsidR="001557CF" w:rsidRPr="00E71084" w:rsidRDefault="001557CF" w:rsidP="008322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68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55</w:t>
            </w:r>
            <w:r w:rsidRPr="0074681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 </w:t>
            </w:r>
            <w:r w:rsidRPr="007468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336 300,0</w:t>
            </w:r>
          </w:p>
        </w:tc>
      </w:tr>
      <w:tr w:rsidR="001557CF" w:rsidRPr="00F81355" w:rsidTr="001557CF">
        <w:trPr>
          <w:trHeight w:val="145"/>
        </w:trPr>
        <w:tc>
          <w:tcPr>
            <w:tcW w:w="474" w:type="dxa"/>
            <w:vMerge/>
          </w:tcPr>
          <w:p w:rsidR="001557CF" w:rsidRPr="00F81355" w:rsidRDefault="001557CF" w:rsidP="00F8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</w:tcPr>
          <w:p w:rsidR="001557CF" w:rsidRPr="00F81355" w:rsidRDefault="001557CF" w:rsidP="00F8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vMerge/>
          </w:tcPr>
          <w:p w:rsidR="001557CF" w:rsidRPr="00F81355" w:rsidRDefault="001557CF" w:rsidP="00F8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</w:tcPr>
          <w:p w:rsidR="001557CF" w:rsidRPr="00F81355" w:rsidRDefault="001557CF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администрации города Енисейска</w:t>
            </w:r>
          </w:p>
        </w:tc>
        <w:tc>
          <w:tcPr>
            <w:tcW w:w="869" w:type="dxa"/>
          </w:tcPr>
          <w:p w:rsidR="001557CF" w:rsidRPr="00F81355" w:rsidRDefault="001557CF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24" w:type="dxa"/>
          </w:tcPr>
          <w:p w:rsidR="001557CF" w:rsidRPr="00F81355" w:rsidRDefault="001557CF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8" w:type="dxa"/>
          </w:tcPr>
          <w:p w:rsidR="001557CF" w:rsidRPr="00F81355" w:rsidRDefault="001557CF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3" w:type="dxa"/>
          </w:tcPr>
          <w:p w:rsidR="001557CF" w:rsidRPr="00F81355" w:rsidRDefault="001557CF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3" w:type="dxa"/>
          </w:tcPr>
          <w:p w:rsidR="001557CF" w:rsidRPr="00E71084" w:rsidRDefault="001557CF" w:rsidP="008322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41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16 935 900,0</w:t>
            </w:r>
          </w:p>
        </w:tc>
        <w:tc>
          <w:tcPr>
            <w:tcW w:w="1303" w:type="dxa"/>
          </w:tcPr>
          <w:p w:rsidR="001557CF" w:rsidRPr="00E71084" w:rsidRDefault="001557CF" w:rsidP="008322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19 982 800,0</w:t>
            </w:r>
          </w:p>
        </w:tc>
        <w:tc>
          <w:tcPr>
            <w:tcW w:w="1303" w:type="dxa"/>
          </w:tcPr>
          <w:p w:rsidR="001557CF" w:rsidRPr="00E71084" w:rsidRDefault="001557CF" w:rsidP="008322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18 417 600,0</w:t>
            </w:r>
          </w:p>
        </w:tc>
        <w:tc>
          <w:tcPr>
            <w:tcW w:w="1302" w:type="dxa"/>
          </w:tcPr>
          <w:p w:rsidR="001557CF" w:rsidRPr="00E71084" w:rsidRDefault="001557CF" w:rsidP="008322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  <w:r w:rsidRPr="0074681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  <w:r w:rsidRPr="00746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336 300,0</w:t>
            </w:r>
          </w:p>
        </w:tc>
      </w:tr>
      <w:tr w:rsidR="001557CF" w:rsidRPr="00F81355" w:rsidTr="001557CF">
        <w:trPr>
          <w:trHeight w:val="145"/>
        </w:trPr>
        <w:tc>
          <w:tcPr>
            <w:tcW w:w="474" w:type="dxa"/>
            <w:vMerge w:val="restart"/>
          </w:tcPr>
          <w:p w:rsidR="001557CF" w:rsidRPr="00F81355" w:rsidRDefault="001557CF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5" w:type="dxa"/>
            <w:vMerge w:val="restart"/>
          </w:tcPr>
          <w:p w:rsidR="001557CF" w:rsidRPr="001557CF" w:rsidRDefault="001557CF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5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2026" w:type="dxa"/>
            <w:vMerge w:val="restart"/>
          </w:tcPr>
          <w:p w:rsidR="001557CF" w:rsidRPr="00F81355" w:rsidRDefault="001557CF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сбалансированности и устойчивости бюджета города Енисейска</w:t>
            </w:r>
          </w:p>
        </w:tc>
        <w:tc>
          <w:tcPr>
            <w:tcW w:w="2316" w:type="dxa"/>
          </w:tcPr>
          <w:p w:rsidR="001557CF" w:rsidRPr="00F81355" w:rsidRDefault="001557CF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69" w:type="dxa"/>
          </w:tcPr>
          <w:p w:rsidR="001557CF" w:rsidRPr="00F81355" w:rsidRDefault="001557CF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24" w:type="dxa"/>
          </w:tcPr>
          <w:p w:rsidR="001557CF" w:rsidRPr="00F81355" w:rsidRDefault="001557CF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158" w:type="dxa"/>
          </w:tcPr>
          <w:p w:rsidR="001557CF" w:rsidRPr="00F81355" w:rsidRDefault="001557CF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1090080650</w:t>
            </w:r>
          </w:p>
        </w:tc>
        <w:tc>
          <w:tcPr>
            <w:tcW w:w="723" w:type="dxa"/>
          </w:tcPr>
          <w:p w:rsidR="001557CF" w:rsidRPr="00F81355" w:rsidRDefault="001557CF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3" w:type="dxa"/>
            <w:vAlign w:val="center"/>
          </w:tcPr>
          <w:p w:rsidR="001557CF" w:rsidRPr="00E71084" w:rsidRDefault="001557CF" w:rsidP="00832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674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5 567 600</w:t>
            </w:r>
            <w:r w:rsidRPr="00E7108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03" w:type="dxa"/>
            <w:vAlign w:val="center"/>
          </w:tcPr>
          <w:p w:rsidR="001557CF" w:rsidRPr="00E71084" w:rsidRDefault="001557CF" w:rsidP="00832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7 827 800,0</w:t>
            </w:r>
          </w:p>
        </w:tc>
        <w:tc>
          <w:tcPr>
            <w:tcW w:w="1303" w:type="dxa"/>
            <w:vAlign w:val="center"/>
          </w:tcPr>
          <w:p w:rsidR="001557CF" w:rsidRPr="00E71084" w:rsidRDefault="001557CF" w:rsidP="00832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6 262 600,0</w:t>
            </w:r>
          </w:p>
        </w:tc>
        <w:tc>
          <w:tcPr>
            <w:tcW w:w="1302" w:type="dxa"/>
          </w:tcPr>
          <w:p w:rsidR="001557CF" w:rsidRPr="00E71084" w:rsidRDefault="001557CF" w:rsidP="008322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30E9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19 658 800,</w:t>
            </w:r>
            <w:r w:rsidRPr="00E7108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1557CF" w:rsidRPr="00F81355" w:rsidTr="001557CF">
        <w:trPr>
          <w:trHeight w:val="145"/>
        </w:trPr>
        <w:tc>
          <w:tcPr>
            <w:tcW w:w="474" w:type="dxa"/>
            <w:vMerge/>
          </w:tcPr>
          <w:p w:rsidR="001557CF" w:rsidRPr="00F81355" w:rsidRDefault="001557CF" w:rsidP="00F8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</w:tcPr>
          <w:p w:rsidR="001557CF" w:rsidRPr="00F81355" w:rsidRDefault="001557CF" w:rsidP="00F8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vMerge/>
          </w:tcPr>
          <w:p w:rsidR="001557CF" w:rsidRPr="00F81355" w:rsidRDefault="001557CF" w:rsidP="00F8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</w:tcPr>
          <w:p w:rsidR="001557CF" w:rsidRPr="00F81355" w:rsidRDefault="001557CF" w:rsidP="00F81355">
            <w:pPr>
              <w:rPr>
                <w:rFonts w:ascii="Calibri" w:eastAsia="Calibri" w:hAnsi="Calibri" w:cs="Times New Roman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администрации города Енисейска</w:t>
            </w:r>
          </w:p>
        </w:tc>
        <w:tc>
          <w:tcPr>
            <w:tcW w:w="869" w:type="dxa"/>
            <w:vAlign w:val="center"/>
          </w:tcPr>
          <w:p w:rsidR="001557CF" w:rsidRPr="00F81355" w:rsidRDefault="001557CF" w:rsidP="00AF1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24" w:type="dxa"/>
            <w:vAlign w:val="center"/>
          </w:tcPr>
          <w:p w:rsidR="001557CF" w:rsidRPr="00F81355" w:rsidRDefault="001557CF" w:rsidP="00AF1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158" w:type="dxa"/>
            <w:vAlign w:val="center"/>
          </w:tcPr>
          <w:p w:rsidR="001557CF" w:rsidRPr="00F81355" w:rsidRDefault="001557CF" w:rsidP="00AF1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1090080650</w:t>
            </w:r>
          </w:p>
        </w:tc>
        <w:tc>
          <w:tcPr>
            <w:tcW w:w="723" w:type="dxa"/>
            <w:vAlign w:val="center"/>
          </w:tcPr>
          <w:p w:rsidR="001557CF" w:rsidRPr="00F81355" w:rsidRDefault="001557CF" w:rsidP="00AF1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3" w:type="dxa"/>
            <w:vAlign w:val="center"/>
          </w:tcPr>
          <w:p w:rsidR="001557CF" w:rsidRPr="00E71084" w:rsidRDefault="001557CF" w:rsidP="00832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E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5 567 600,0</w:t>
            </w:r>
          </w:p>
        </w:tc>
        <w:tc>
          <w:tcPr>
            <w:tcW w:w="1303" w:type="dxa"/>
            <w:vAlign w:val="center"/>
          </w:tcPr>
          <w:p w:rsidR="001557CF" w:rsidRPr="00E71084" w:rsidRDefault="001557CF" w:rsidP="00832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7 827 800,0</w:t>
            </w:r>
          </w:p>
        </w:tc>
        <w:tc>
          <w:tcPr>
            <w:tcW w:w="1303" w:type="dxa"/>
            <w:vAlign w:val="center"/>
          </w:tcPr>
          <w:p w:rsidR="001557CF" w:rsidRPr="00E71084" w:rsidRDefault="001557CF" w:rsidP="00832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6 262 600,0</w:t>
            </w:r>
          </w:p>
        </w:tc>
        <w:tc>
          <w:tcPr>
            <w:tcW w:w="1302" w:type="dxa"/>
            <w:vAlign w:val="center"/>
          </w:tcPr>
          <w:p w:rsidR="001557CF" w:rsidRPr="00E71084" w:rsidRDefault="001557CF" w:rsidP="00832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E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19 658 800,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557CF" w:rsidRPr="00F81355" w:rsidTr="001557CF">
        <w:trPr>
          <w:trHeight w:val="1043"/>
        </w:trPr>
        <w:tc>
          <w:tcPr>
            <w:tcW w:w="474" w:type="dxa"/>
            <w:vMerge w:val="restart"/>
          </w:tcPr>
          <w:p w:rsidR="001557CF" w:rsidRPr="00F81355" w:rsidRDefault="001557CF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5" w:type="dxa"/>
            <w:vMerge w:val="restart"/>
          </w:tcPr>
          <w:p w:rsidR="001557CF" w:rsidRPr="00F81355" w:rsidRDefault="001557CF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ероприятие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026" w:type="dxa"/>
            <w:vMerge w:val="restart"/>
          </w:tcPr>
          <w:p w:rsidR="001557CF" w:rsidRPr="00F81355" w:rsidRDefault="001557CF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«Управление муниципальным долгом города Енисейска»</w:t>
            </w:r>
          </w:p>
        </w:tc>
        <w:tc>
          <w:tcPr>
            <w:tcW w:w="2316" w:type="dxa"/>
            <w:vMerge w:val="restart"/>
          </w:tcPr>
          <w:p w:rsidR="001557CF" w:rsidRPr="00F81355" w:rsidRDefault="001557CF" w:rsidP="00F81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администрации города Енисейска</w:t>
            </w:r>
          </w:p>
        </w:tc>
        <w:tc>
          <w:tcPr>
            <w:tcW w:w="869" w:type="dxa"/>
          </w:tcPr>
          <w:p w:rsidR="001557CF" w:rsidRPr="00F81355" w:rsidRDefault="001557CF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24" w:type="dxa"/>
          </w:tcPr>
          <w:p w:rsidR="001557CF" w:rsidRPr="00F81355" w:rsidRDefault="001557CF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158" w:type="dxa"/>
          </w:tcPr>
          <w:p w:rsidR="001557CF" w:rsidRPr="00F81355" w:rsidRDefault="001557CF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1090080650</w:t>
            </w:r>
          </w:p>
        </w:tc>
        <w:tc>
          <w:tcPr>
            <w:tcW w:w="723" w:type="dxa"/>
          </w:tcPr>
          <w:p w:rsidR="001557CF" w:rsidRPr="00F81355" w:rsidRDefault="001557CF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3" w:type="dxa"/>
          </w:tcPr>
          <w:p w:rsidR="001557CF" w:rsidRPr="00E71084" w:rsidRDefault="001557CF" w:rsidP="008322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5 567 600</w:t>
            </w: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03" w:type="dxa"/>
          </w:tcPr>
          <w:p w:rsidR="001557CF" w:rsidRPr="00E71084" w:rsidRDefault="001557CF" w:rsidP="008322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7 827 800,0</w:t>
            </w:r>
          </w:p>
        </w:tc>
        <w:tc>
          <w:tcPr>
            <w:tcW w:w="1303" w:type="dxa"/>
          </w:tcPr>
          <w:p w:rsidR="001557CF" w:rsidRPr="00E71084" w:rsidRDefault="001557CF" w:rsidP="008322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6 262 600,0</w:t>
            </w:r>
          </w:p>
        </w:tc>
        <w:tc>
          <w:tcPr>
            <w:tcW w:w="1302" w:type="dxa"/>
          </w:tcPr>
          <w:p w:rsidR="001557CF" w:rsidRPr="00E71084" w:rsidRDefault="001557CF" w:rsidP="008322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E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19 658 800,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D2C7E" w:rsidRPr="00F81355" w:rsidTr="001557CF">
        <w:trPr>
          <w:trHeight w:val="437"/>
        </w:trPr>
        <w:tc>
          <w:tcPr>
            <w:tcW w:w="474" w:type="dxa"/>
            <w:vMerge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vMerge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8D2C7E" w:rsidRPr="00F81355" w:rsidRDefault="008D2C7E" w:rsidP="00F81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C7E" w:rsidRPr="00F81355" w:rsidTr="001557CF">
        <w:trPr>
          <w:trHeight w:val="660"/>
        </w:trPr>
        <w:tc>
          <w:tcPr>
            <w:tcW w:w="474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8D2C7E" w:rsidRPr="00F81355" w:rsidRDefault="001557CF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D2C7E"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ероприятие </w:t>
            </w:r>
            <w:r w:rsidR="00616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8D2C7E"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«Осуществление информационного сопровождения бюджетного процесса города»</w:t>
            </w:r>
          </w:p>
        </w:tc>
        <w:tc>
          <w:tcPr>
            <w:tcW w:w="2316" w:type="dxa"/>
          </w:tcPr>
          <w:p w:rsidR="008D2C7E" w:rsidRPr="00F81355" w:rsidRDefault="008D2C7E" w:rsidP="00F81355">
            <w:pPr>
              <w:rPr>
                <w:rFonts w:ascii="Calibri" w:eastAsia="Calibri" w:hAnsi="Calibri" w:cs="Times New Roman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администрации города Енисейска</w:t>
            </w:r>
          </w:p>
        </w:tc>
        <w:tc>
          <w:tcPr>
            <w:tcW w:w="869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4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8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3" w:type="dxa"/>
          </w:tcPr>
          <w:p w:rsidR="008D2C7E" w:rsidRPr="00155537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3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3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3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553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1302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8D2C7E" w:rsidRPr="00F81355" w:rsidTr="001557CF">
        <w:trPr>
          <w:trHeight w:val="862"/>
        </w:trPr>
        <w:tc>
          <w:tcPr>
            <w:tcW w:w="474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8D2C7E" w:rsidRPr="00F81355" w:rsidRDefault="001557CF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D2C7E"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ероприятие </w:t>
            </w:r>
            <w:r w:rsidR="00616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8D2C7E"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«Осуществление муниципального финансового контроля в финансово-бюджетной сфере города»</w:t>
            </w:r>
          </w:p>
        </w:tc>
        <w:tc>
          <w:tcPr>
            <w:tcW w:w="2316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администрации города Енисейска</w:t>
            </w:r>
          </w:p>
        </w:tc>
        <w:tc>
          <w:tcPr>
            <w:tcW w:w="869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4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8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3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3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3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3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553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1302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F16417" w:rsidRPr="00F81355" w:rsidTr="001557CF">
        <w:trPr>
          <w:trHeight w:val="25"/>
        </w:trPr>
        <w:tc>
          <w:tcPr>
            <w:tcW w:w="474" w:type="dxa"/>
            <w:vMerge w:val="restart"/>
          </w:tcPr>
          <w:p w:rsidR="00F16417" w:rsidRPr="00F81355" w:rsidRDefault="00F16417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5" w:type="dxa"/>
            <w:vMerge w:val="restart"/>
          </w:tcPr>
          <w:p w:rsidR="00F16417" w:rsidRPr="001557CF" w:rsidRDefault="00F16417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5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2026" w:type="dxa"/>
            <w:vMerge w:val="restart"/>
          </w:tcPr>
          <w:p w:rsidR="00F16417" w:rsidRPr="001557CF" w:rsidRDefault="00F16417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5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реализации муниципальной программы и прочие мероприятия.</w:t>
            </w:r>
          </w:p>
        </w:tc>
        <w:tc>
          <w:tcPr>
            <w:tcW w:w="2316" w:type="dxa"/>
          </w:tcPr>
          <w:p w:rsidR="00F16417" w:rsidRPr="00F81355" w:rsidRDefault="00F16417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69" w:type="dxa"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24" w:type="dxa"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58" w:type="dxa"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23" w:type="dxa"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3" w:type="dxa"/>
          </w:tcPr>
          <w:p w:rsidR="00F16417" w:rsidRPr="00E71084" w:rsidRDefault="00F16417" w:rsidP="008322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45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11 368 300,0</w:t>
            </w:r>
          </w:p>
        </w:tc>
        <w:tc>
          <w:tcPr>
            <w:tcW w:w="1303" w:type="dxa"/>
          </w:tcPr>
          <w:p w:rsidR="00F16417" w:rsidRPr="00E71084" w:rsidRDefault="00F16417" w:rsidP="008322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12 155 000,0</w:t>
            </w:r>
          </w:p>
        </w:tc>
        <w:tc>
          <w:tcPr>
            <w:tcW w:w="1303" w:type="dxa"/>
          </w:tcPr>
          <w:p w:rsidR="00F16417" w:rsidRPr="00E71084" w:rsidRDefault="00F16417" w:rsidP="008322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12 155 000,0</w:t>
            </w:r>
          </w:p>
        </w:tc>
        <w:tc>
          <w:tcPr>
            <w:tcW w:w="1302" w:type="dxa"/>
          </w:tcPr>
          <w:p w:rsidR="00F16417" w:rsidRPr="00E71084" w:rsidRDefault="00F16417" w:rsidP="008322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45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35 678 300,0</w:t>
            </w:r>
          </w:p>
        </w:tc>
      </w:tr>
      <w:tr w:rsidR="00F16417" w:rsidRPr="00F81355" w:rsidTr="001557CF">
        <w:trPr>
          <w:trHeight w:val="189"/>
        </w:trPr>
        <w:tc>
          <w:tcPr>
            <w:tcW w:w="474" w:type="dxa"/>
            <w:vMerge/>
          </w:tcPr>
          <w:p w:rsidR="00F16417" w:rsidRPr="00F81355" w:rsidRDefault="00F16417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</w:tcPr>
          <w:p w:rsidR="00F16417" w:rsidRDefault="00F16417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vMerge/>
          </w:tcPr>
          <w:p w:rsidR="00F16417" w:rsidRPr="003A4AB4" w:rsidRDefault="00F16417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</w:tcPr>
          <w:p w:rsidR="00F16417" w:rsidRPr="00F81355" w:rsidRDefault="00F16417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управление администрации города Енисейска </w:t>
            </w:r>
          </w:p>
        </w:tc>
        <w:tc>
          <w:tcPr>
            <w:tcW w:w="869" w:type="dxa"/>
            <w:vAlign w:val="center"/>
          </w:tcPr>
          <w:p w:rsidR="00F16417" w:rsidRPr="00F81355" w:rsidRDefault="00F16417" w:rsidP="00AF1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24" w:type="dxa"/>
            <w:vAlign w:val="center"/>
          </w:tcPr>
          <w:p w:rsidR="00F16417" w:rsidRPr="00F81355" w:rsidRDefault="00F16417" w:rsidP="00AF1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58" w:type="dxa"/>
            <w:vAlign w:val="center"/>
          </w:tcPr>
          <w:p w:rsidR="00F16417" w:rsidRPr="00F81355" w:rsidRDefault="00F16417" w:rsidP="00AF1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723" w:type="dxa"/>
            <w:vAlign w:val="center"/>
          </w:tcPr>
          <w:p w:rsidR="00F16417" w:rsidRPr="00F81355" w:rsidRDefault="00F16417" w:rsidP="00AF1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3" w:type="dxa"/>
            <w:vAlign w:val="center"/>
          </w:tcPr>
          <w:p w:rsidR="00F16417" w:rsidRPr="00E71084" w:rsidRDefault="00F16417" w:rsidP="008322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E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11 368 300,0</w:t>
            </w:r>
          </w:p>
        </w:tc>
        <w:tc>
          <w:tcPr>
            <w:tcW w:w="1303" w:type="dxa"/>
            <w:vAlign w:val="center"/>
          </w:tcPr>
          <w:p w:rsidR="00F16417" w:rsidRPr="00E71084" w:rsidRDefault="00F16417" w:rsidP="008322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12 155 000,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  <w:vAlign w:val="center"/>
          </w:tcPr>
          <w:p w:rsidR="00F16417" w:rsidRPr="00E71084" w:rsidRDefault="00F16417" w:rsidP="008322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12 155 000,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2" w:type="dxa"/>
            <w:vAlign w:val="center"/>
          </w:tcPr>
          <w:p w:rsidR="00F16417" w:rsidRPr="00E71084" w:rsidRDefault="00F16417" w:rsidP="008322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4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35 678 300,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6417" w:rsidRPr="00F81355" w:rsidTr="001557CF">
        <w:trPr>
          <w:trHeight w:val="73"/>
        </w:trPr>
        <w:tc>
          <w:tcPr>
            <w:tcW w:w="474" w:type="dxa"/>
            <w:vMerge w:val="restart"/>
          </w:tcPr>
          <w:p w:rsidR="00F16417" w:rsidRPr="00F81355" w:rsidRDefault="00C43DD7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5" w:type="dxa"/>
            <w:vMerge w:val="restart"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ероприятие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6" w:type="dxa"/>
            <w:vMerge w:val="restart"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355">
              <w:rPr>
                <w:rFonts w:ascii="Times New Roman" w:eastAsia="Calibri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2316" w:type="dxa"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69" w:type="dxa"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24" w:type="dxa"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58" w:type="dxa"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1010080010</w:t>
            </w:r>
          </w:p>
        </w:tc>
        <w:tc>
          <w:tcPr>
            <w:tcW w:w="723" w:type="dxa"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3" w:type="dxa"/>
          </w:tcPr>
          <w:p w:rsidR="00F16417" w:rsidRPr="00E71084" w:rsidRDefault="00F16417" w:rsidP="008322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E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11 368 300,0</w:t>
            </w:r>
          </w:p>
        </w:tc>
        <w:tc>
          <w:tcPr>
            <w:tcW w:w="1303" w:type="dxa"/>
          </w:tcPr>
          <w:p w:rsidR="00F16417" w:rsidRPr="00E71084" w:rsidRDefault="00F16417" w:rsidP="008322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12 155 000,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</w:tcPr>
          <w:p w:rsidR="00F16417" w:rsidRPr="00E71084" w:rsidRDefault="00F16417" w:rsidP="008322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12 155 000,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2" w:type="dxa"/>
          </w:tcPr>
          <w:p w:rsidR="00F16417" w:rsidRPr="00E71084" w:rsidRDefault="00F16417" w:rsidP="008322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4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35 678 300,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6417" w:rsidRPr="00F81355" w:rsidTr="001557CF">
        <w:trPr>
          <w:trHeight w:val="193"/>
        </w:trPr>
        <w:tc>
          <w:tcPr>
            <w:tcW w:w="474" w:type="dxa"/>
            <w:vMerge/>
          </w:tcPr>
          <w:p w:rsidR="00F16417" w:rsidRPr="00F81355" w:rsidRDefault="00F16417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vMerge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Merge w:val="restart"/>
          </w:tcPr>
          <w:p w:rsidR="00F16417" w:rsidRPr="00F81355" w:rsidRDefault="00F16417" w:rsidP="003035D7">
            <w:pPr>
              <w:rPr>
                <w:rFonts w:ascii="Calibri" w:eastAsia="Calibri" w:hAnsi="Calibri" w:cs="Times New Roman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администрации города Енисейска</w:t>
            </w:r>
          </w:p>
        </w:tc>
        <w:tc>
          <w:tcPr>
            <w:tcW w:w="869" w:type="dxa"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24" w:type="dxa"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58" w:type="dxa"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1010080010</w:t>
            </w:r>
          </w:p>
        </w:tc>
        <w:tc>
          <w:tcPr>
            <w:tcW w:w="723" w:type="dxa"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3" w:type="dxa"/>
          </w:tcPr>
          <w:p w:rsidR="00F16417" w:rsidRPr="00E71084" w:rsidRDefault="00F16417" w:rsidP="008322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972</w:t>
            </w: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303" w:type="dxa"/>
          </w:tcPr>
          <w:p w:rsidR="00F16417" w:rsidRPr="00E71084" w:rsidRDefault="00F16417" w:rsidP="008322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10 560 400,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</w:tcPr>
          <w:p w:rsidR="00F16417" w:rsidRPr="00E71084" w:rsidRDefault="00F16417" w:rsidP="008322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10 560 400,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2" w:type="dxa"/>
          </w:tcPr>
          <w:p w:rsidR="00F16417" w:rsidRPr="00E71084" w:rsidRDefault="00F16417" w:rsidP="008322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31 0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6417" w:rsidRPr="00F81355" w:rsidTr="001557CF">
        <w:trPr>
          <w:trHeight w:val="313"/>
        </w:trPr>
        <w:tc>
          <w:tcPr>
            <w:tcW w:w="474" w:type="dxa"/>
            <w:vMerge/>
          </w:tcPr>
          <w:p w:rsidR="00F16417" w:rsidRPr="00F81355" w:rsidRDefault="00F16417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vMerge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F16417" w:rsidRPr="00F81355" w:rsidRDefault="00F16417" w:rsidP="003035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24" w:type="dxa"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58" w:type="dxa"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1010080010</w:t>
            </w:r>
          </w:p>
        </w:tc>
        <w:tc>
          <w:tcPr>
            <w:tcW w:w="723" w:type="dxa"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3" w:type="dxa"/>
          </w:tcPr>
          <w:p w:rsidR="00F16417" w:rsidRPr="00E71084" w:rsidRDefault="00F16417" w:rsidP="008322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1 372 100,0</w:t>
            </w:r>
          </w:p>
        </w:tc>
        <w:tc>
          <w:tcPr>
            <w:tcW w:w="1303" w:type="dxa"/>
          </w:tcPr>
          <w:p w:rsidR="00F16417" w:rsidRPr="00E71084" w:rsidRDefault="00F16417" w:rsidP="008322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1 570 600,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</w:tcPr>
          <w:p w:rsidR="00F16417" w:rsidRPr="00E71084" w:rsidRDefault="00F16417" w:rsidP="008322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1 570 600,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2" w:type="dxa"/>
          </w:tcPr>
          <w:p w:rsidR="00F16417" w:rsidRPr="00E71084" w:rsidRDefault="00F16417" w:rsidP="008322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4 513 300,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6417" w:rsidRPr="00F81355" w:rsidTr="001557CF">
        <w:trPr>
          <w:trHeight w:val="244"/>
        </w:trPr>
        <w:tc>
          <w:tcPr>
            <w:tcW w:w="474" w:type="dxa"/>
            <w:vMerge/>
          </w:tcPr>
          <w:p w:rsidR="00F16417" w:rsidRPr="00F81355" w:rsidRDefault="00F16417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vMerge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F16417" w:rsidRPr="00F81355" w:rsidRDefault="00F16417" w:rsidP="003035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24" w:type="dxa"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58" w:type="dxa"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1010080010</w:t>
            </w:r>
          </w:p>
        </w:tc>
        <w:tc>
          <w:tcPr>
            <w:tcW w:w="723" w:type="dxa"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3" w:type="dxa"/>
          </w:tcPr>
          <w:p w:rsidR="00F16417" w:rsidRPr="00E71084" w:rsidRDefault="00F16417" w:rsidP="008322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</w:tcPr>
          <w:p w:rsidR="00F16417" w:rsidRPr="00E71084" w:rsidRDefault="00F16417" w:rsidP="008322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03" w:type="dxa"/>
          </w:tcPr>
          <w:p w:rsidR="00F16417" w:rsidRPr="00E71084" w:rsidRDefault="00F16417" w:rsidP="008322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2" w:type="dxa"/>
          </w:tcPr>
          <w:p w:rsidR="00F16417" w:rsidRPr="00E71084" w:rsidRDefault="00F16417" w:rsidP="008322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66 000,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6417" w:rsidRPr="00F81355" w:rsidTr="001557CF">
        <w:trPr>
          <w:trHeight w:val="272"/>
        </w:trPr>
        <w:tc>
          <w:tcPr>
            <w:tcW w:w="474" w:type="dxa"/>
            <w:vMerge/>
          </w:tcPr>
          <w:p w:rsidR="00F16417" w:rsidRPr="00F81355" w:rsidRDefault="00F16417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vMerge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F16417" w:rsidRPr="00F81355" w:rsidRDefault="00F16417" w:rsidP="003035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24" w:type="dxa"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58" w:type="dxa"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1010080010</w:t>
            </w:r>
          </w:p>
        </w:tc>
        <w:tc>
          <w:tcPr>
            <w:tcW w:w="723" w:type="dxa"/>
          </w:tcPr>
          <w:p w:rsidR="00F16417" w:rsidRPr="00F81355" w:rsidRDefault="00F16417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3" w:type="dxa"/>
          </w:tcPr>
          <w:p w:rsidR="00F16417" w:rsidRPr="00E71084" w:rsidRDefault="00F16417" w:rsidP="008322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</w:tcPr>
          <w:p w:rsidR="00F16417" w:rsidRPr="00E71084" w:rsidRDefault="00F16417" w:rsidP="008322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</w:tcPr>
          <w:p w:rsidR="00F16417" w:rsidRPr="00E71084" w:rsidRDefault="00F16417" w:rsidP="008322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302" w:type="dxa"/>
          </w:tcPr>
          <w:p w:rsidR="00F16417" w:rsidRPr="00E71084" w:rsidRDefault="00F16417" w:rsidP="008322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3A4AB4" w:rsidRDefault="003A4AB4" w:rsidP="00F81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AB4" w:rsidRDefault="003A4AB4" w:rsidP="003A4AB4">
      <w:pPr>
        <w:tabs>
          <w:tab w:val="left" w:pos="19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A4AB4" w:rsidRDefault="003A4AB4" w:rsidP="003A4AB4">
      <w:pPr>
        <w:tabs>
          <w:tab w:val="left" w:pos="19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AB4" w:rsidRDefault="003A4AB4" w:rsidP="003A4A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3A4AB4" w:rsidRDefault="00F81355" w:rsidP="003A4A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81355" w:rsidRPr="003A4AB4" w:rsidSect="00321E98">
          <w:pgSz w:w="16838" w:h="11905" w:orient="landscape"/>
          <w:pgMar w:top="142" w:right="964" w:bottom="851" w:left="964" w:header="720" w:footer="720" w:gutter="0"/>
          <w:cols w:space="720"/>
          <w:noEndnote/>
          <w:titlePg/>
          <w:docGrid w:linePitch="360"/>
        </w:sectPr>
      </w:pPr>
    </w:p>
    <w:p w:rsidR="00F81355" w:rsidRPr="00E116EB" w:rsidRDefault="00F81355" w:rsidP="00F813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6E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6</w:t>
      </w:r>
    </w:p>
    <w:p w:rsidR="00F81355" w:rsidRPr="00E116EB" w:rsidRDefault="00F81355" w:rsidP="00F813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6EB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города Енисейска</w:t>
      </w:r>
    </w:p>
    <w:p w:rsidR="00F81355" w:rsidRPr="00E116EB" w:rsidRDefault="00F81355" w:rsidP="00F813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6EB">
        <w:rPr>
          <w:rFonts w:ascii="Times New Roman" w:eastAsia="Times New Roman" w:hAnsi="Times New Roman" w:cs="Times New Roman"/>
          <w:sz w:val="26"/>
          <w:szCs w:val="26"/>
          <w:lang w:eastAsia="ru-RU"/>
        </w:rPr>
        <w:t>«Управление муниципальными финансами»</w:t>
      </w: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1355" w:rsidRPr="00F81355" w:rsidRDefault="00F81355" w:rsidP="00F81355">
      <w:pPr>
        <w:widowControl w:val="0"/>
        <w:tabs>
          <w:tab w:val="left" w:pos="202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355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F81355" w:rsidRPr="00E116EB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P957"/>
      <w:bookmarkEnd w:id="5"/>
      <w:r w:rsidRPr="00E116E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F81355" w:rsidRPr="00E116EB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объектов капитального строительства на </w:t>
      </w:r>
      <w:proofErr w:type="gramStart"/>
      <w:r w:rsidRPr="00E116E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текущий</w:t>
      </w:r>
      <w:proofErr w:type="gramEnd"/>
      <w:r w:rsidRPr="00E11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финансовый</w:t>
      </w:r>
    </w:p>
    <w:p w:rsidR="00F81355" w:rsidRPr="00E116EB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6E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(за счет всех источников финансирования)</w:t>
      </w: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90"/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"/>
        <w:gridCol w:w="1537"/>
        <w:gridCol w:w="943"/>
        <w:gridCol w:w="1617"/>
        <w:gridCol w:w="1572"/>
        <w:gridCol w:w="1729"/>
        <w:gridCol w:w="2301"/>
      </w:tblGrid>
      <w:tr w:rsidR="00F81355" w:rsidRPr="00F81355" w:rsidTr="00321E98">
        <w:trPr>
          <w:trHeight w:val="157"/>
        </w:trPr>
        <w:tc>
          <w:tcPr>
            <w:tcW w:w="978" w:type="dxa"/>
            <w:vMerge w:val="restart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37" w:type="dxa"/>
            <w:vMerge w:val="restart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8162" w:type="dxa"/>
            <w:gridSpan w:val="5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капитальных вложений на текущий финансовый год</w:t>
            </w:r>
          </w:p>
        </w:tc>
      </w:tr>
      <w:tr w:rsidR="00F81355" w:rsidRPr="00F81355" w:rsidTr="00321E98">
        <w:trPr>
          <w:trHeight w:val="71"/>
        </w:trPr>
        <w:tc>
          <w:tcPr>
            <w:tcW w:w="978" w:type="dxa"/>
            <w:vMerge/>
            <w:vAlign w:val="center"/>
          </w:tcPr>
          <w:p w:rsidR="00F81355" w:rsidRPr="00F81355" w:rsidRDefault="00F81355" w:rsidP="00F8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F81355" w:rsidRPr="00F81355" w:rsidRDefault="00F81355" w:rsidP="00F8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 w:val="restart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219" w:type="dxa"/>
            <w:gridSpan w:val="4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F81355" w:rsidRPr="00F81355" w:rsidTr="00321E98">
        <w:trPr>
          <w:trHeight w:val="71"/>
        </w:trPr>
        <w:tc>
          <w:tcPr>
            <w:tcW w:w="978" w:type="dxa"/>
            <w:vMerge/>
            <w:vAlign w:val="center"/>
          </w:tcPr>
          <w:p w:rsidR="00F81355" w:rsidRPr="00F81355" w:rsidRDefault="00F81355" w:rsidP="00F8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F81355" w:rsidRPr="00F81355" w:rsidRDefault="00F81355" w:rsidP="00F8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F81355" w:rsidRPr="00F81355" w:rsidRDefault="00F81355" w:rsidP="00F8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572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29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1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  <w:tr w:rsidR="00F81355" w:rsidRPr="00F81355" w:rsidTr="00321E98">
        <w:trPr>
          <w:trHeight w:val="109"/>
        </w:trPr>
        <w:tc>
          <w:tcPr>
            <w:tcW w:w="97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9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81355" w:rsidRPr="00F81355" w:rsidTr="00321E98">
        <w:trPr>
          <w:trHeight w:val="117"/>
        </w:trPr>
        <w:tc>
          <w:tcPr>
            <w:tcW w:w="97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355" w:rsidRPr="00F81355" w:rsidTr="00321E98">
        <w:trPr>
          <w:trHeight w:val="231"/>
        </w:trPr>
        <w:tc>
          <w:tcPr>
            <w:tcW w:w="97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1</w:t>
            </w:r>
          </w:p>
        </w:tc>
        <w:tc>
          <w:tcPr>
            <w:tcW w:w="94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355" w:rsidRPr="00F81355" w:rsidTr="00321E98">
        <w:trPr>
          <w:trHeight w:val="109"/>
        </w:trPr>
        <w:tc>
          <w:tcPr>
            <w:tcW w:w="97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94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355" w:rsidRPr="00F81355" w:rsidTr="00321E98">
        <w:trPr>
          <w:trHeight w:val="117"/>
        </w:trPr>
        <w:tc>
          <w:tcPr>
            <w:tcW w:w="97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94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355" w:rsidRPr="00F81355" w:rsidTr="00321E98">
        <w:trPr>
          <w:trHeight w:val="109"/>
        </w:trPr>
        <w:tc>
          <w:tcPr>
            <w:tcW w:w="2514" w:type="dxa"/>
            <w:gridSpan w:val="2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94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81355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руб.</w:t>
      </w: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81355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81355" w:rsidRPr="00F81355" w:rsidSect="00321E98">
          <w:pgSz w:w="11905" w:h="16838"/>
          <w:pgMar w:top="964" w:right="706" w:bottom="964" w:left="142" w:header="720" w:footer="720" w:gutter="0"/>
          <w:cols w:space="720"/>
          <w:noEndnote/>
          <w:titlePg/>
          <w:docGrid w:linePitch="360"/>
        </w:sectPr>
      </w:pPr>
    </w:p>
    <w:p w:rsidR="00F81355" w:rsidRPr="00E116EB" w:rsidRDefault="00F81355" w:rsidP="00F813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6E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7</w:t>
      </w:r>
    </w:p>
    <w:p w:rsidR="00F81355" w:rsidRPr="00E116EB" w:rsidRDefault="00F81355" w:rsidP="00F813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6EB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города Енисейска</w:t>
      </w:r>
    </w:p>
    <w:p w:rsidR="00F81355" w:rsidRPr="00E116EB" w:rsidRDefault="00F81355" w:rsidP="00F813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6EB">
        <w:rPr>
          <w:rFonts w:ascii="Times New Roman" w:eastAsia="Times New Roman" w:hAnsi="Times New Roman" w:cs="Times New Roman"/>
          <w:sz w:val="26"/>
          <w:szCs w:val="26"/>
          <w:lang w:eastAsia="ru-RU"/>
        </w:rPr>
        <w:t>«Управление муниципальными финансами»</w:t>
      </w: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1355" w:rsidRPr="00E116EB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1023"/>
      <w:bookmarkEnd w:id="6"/>
      <w:r w:rsidRPr="00E116E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F81355" w:rsidRPr="00E116EB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6E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 капитального строительства на плановый период</w:t>
      </w:r>
    </w:p>
    <w:p w:rsidR="00F81355" w:rsidRPr="00E116EB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6EB">
        <w:rPr>
          <w:rFonts w:ascii="Times New Roman" w:eastAsia="Times New Roman" w:hAnsi="Times New Roman" w:cs="Times New Roman"/>
          <w:sz w:val="26"/>
          <w:szCs w:val="26"/>
          <w:lang w:eastAsia="ru-RU"/>
        </w:rPr>
        <w:t>(за счет всех источников финансирования)</w:t>
      </w: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135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1713"/>
        <w:gridCol w:w="706"/>
        <w:gridCol w:w="1136"/>
        <w:gridCol w:w="1134"/>
        <w:gridCol w:w="1418"/>
        <w:gridCol w:w="1601"/>
        <w:gridCol w:w="706"/>
        <w:gridCol w:w="1237"/>
        <w:gridCol w:w="1417"/>
        <w:gridCol w:w="1701"/>
        <w:gridCol w:w="2124"/>
      </w:tblGrid>
      <w:tr w:rsidR="00F81355" w:rsidRPr="00F81355" w:rsidTr="00321E98">
        <w:trPr>
          <w:trHeight w:val="324"/>
        </w:trPr>
        <w:tc>
          <w:tcPr>
            <w:tcW w:w="476" w:type="dxa"/>
            <w:vMerge w:val="restart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13" w:type="dxa"/>
            <w:vMerge w:val="restart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5995" w:type="dxa"/>
            <w:gridSpan w:val="5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капитальных вложений на 1-й год</w:t>
            </w:r>
          </w:p>
        </w:tc>
        <w:tc>
          <w:tcPr>
            <w:tcW w:w="7185" w:type="dxa"/>
            <w:gridSpan w:val="5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капитальных вложений на 2-й год</w:t>
            </w:r>
          </w:p>
        </w:tc>
      </w:tr>
      <w:tr w:rsidR="00F81355" w:rsidRPr="00F81355" w:rsidTr="00321E98">
        <w:trPr>
          <w:trHeight w:val="143"/>
        </w:trPr>
        <w:tc>
          <w:tcPr>
            <w:tcW w:w="476" w:type="dxa"/>
            <w:vMerge/>
            <w:vAlign w:val="center"/>
          </w:tcPr>
          <w:p w:rsidR="00F81355" w:rsidRPr="00F81355" w:rsidRDefault="00F81355" w:rsidP="00F8135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F81355" w:rsidRPr="00F81355" w:rsidRDefault="00F81355" w:rsidP="00F8135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вВсего</w:t>
            </w:r>
            <w:proofErr w:type="spellEnd"/>
          </w:p>
        </w:tc>
        <w:tc>
          <w:tcPr>
            <w:tcW w:w="5289" w:type="dxa"/>
            <w:gridSpan w:val="4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6" w:type="dxa"/>
            <w:vMerge w:val="restart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479" w:type="dxa"/>
            <w:gridSpan w:val="4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F81355" w:rsidRPr="00F81355" w:rsidTr="00321E98">
        <w:trPr>
          <w:trHeight w:val="143"/>
        </w:trPr>
        <w:tc>
          <w:tcPr>
            <w:tcW w:w="476" w:type="dxa"/>
            <w:vMerge/>
            <w:vAlign w:val="center"/>
          </w:tcPr>
          <w:p w:rsidR="00F81355" w:rsidRPr="00F81355" w:rsidRDefault="00F81355" w:rsidP="00F8135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F81355" w:rsidRPr="00F81355" w:rsidRDefault="00F81355" w:rsidP="00F8135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F81355" w:rsidRPr="00F81355" w:rsidRDefault="00F81355" w:rsidP="00F8135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01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06" w:type="dxa"/>
            <w:vMerge/>
            <w:vAlign w:val="center"/>
          </w:tcPr>
          <w:p w:rsidR="00F81355" w:rsidRPr="00F81355" w:rsidRDefault="00F81355" w:rsidP="00F8135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7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4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  <w:tr w:rsidR="00F81355" w:rsidRPr="00F81355" w:rsidTr="00321E98">
        <w:trPr>
          <w:trHeight w:val="230"/>
        </w:trPr>
        <w:tc>
          <w:tcPr>
            <w:tcW w:w="47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212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</w:tr>
      <w:tr w:rsidR="00F81355" w:rsidRPr="00F81355" w:rsidTr="00321E98">
        <w:trPr>
          <w:trHeight w:val="216"/>
        </w:trPr>
        <w:tc>
          <w:tcPr>
            <w:tcW w:w="47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355" w:rsidRPr="00F81355" w:rsidTr="00321E98">
        <w:trPr>
          <w:trHeight w:val="459"/>
        </w:trPr>
        <w:tc>
          <w:tcPr>
            <w:tcW w:w="47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распорядитель </w:t>
            </w:r>
          </w:p>
        </w:tc>
        <w:tc>
          <w:tcPr>
            <w:tcW w:w="70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355" w:rsidRPr="00F81355" w:rsidTr="00321E98">
        <w:trPr>
          <w:trHeight w:val="230"/>
        </w:trPr>
        <w:tc>
          <w:tcPr>
            <w:tcW w:w="47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70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355" w:rsidRPr="00F81355" w:rsidTr="00321E98">
        <w:trPr>
          <w:trHeight w:val="216"/>
        </w:trPr>
        <w:tc>
          <w:tcPr>
            <w:tcW w:w="47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70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355" w:rsidRPr="00F81355" w:rsidTr="00321E98">
        <w:trPr>
          <w:trHeight w:val="230"/>
        </w:trPr>
        <w:tc>
          <w:tcPr>
            <w:tcW w:w="2189" w:type="dxa"/>
            <w:gridSpan w:val="2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70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A5" w:rsidRDefault="00A71AA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A5" w:rsidRPr="00A71AA5" w:rsidRDefault="00A71AA5" w:rsidP="00A71A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A5" w:rsidRDefault="00A71AA5" w:rsidP="00A71AA5">
      <w:pPr>
        <w:tabs>
          <w:tab w:val="left" w:pos="133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71AA5" w:rsidSect="00321E98">
          <w:pgSz w:w="16838" w:h="11905" w:orient="landscape"/>
          <w:pgMar w:top="1134" w:right="567" w:bottom="851" w:left="964" w:header="720" w:footer="720" w:gutter="0"/>
          <w:cols w:space="720"/>
          <w:noEndnote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B1C71" w:rsidRPr="004510C9" w:rsidRDefault="00FB1C71" w:rsidP="00FB1C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4510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8</w:t>
      </w:r>
    </w:p>
    <w:p w:rsidR="00FB1C71" w:rsidRPr="004510C9" w:rsidRDefault="00FB1C71" w:rsidP="00FB1C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0C9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города Енисейска</w:t>
      </w:r>
    </w:p>
    <w:p w:rsidR="00FB1C71" w:rsidRPr="004510C9" w:rsidRDefault="00FB1C71" w:rsidP="00FB1C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0C9">
        <w:rPr>
          <w:rFonts w:ascii="Times New Roman" w:eastAsia="Times New Roman" w:hAnsi="Times New Roman" w:cs="Times New Roman"/>
          <w:sz w:val="26"/>
          <w:szCs w:val="26"/>
          <w:lang w:eastAsia="ru-RU"/>
        </w:rPr>
        <w:t>«Управление муниципальными финансами»</w:t>
      </w:r>
    </w:p>
    <w:p w:rsidR="00FB1C71" w:rsidRPr="00F81355" w:rsidRDefault="00FB1C71" w:rsidP="00FB1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C71" w:rsidRPr="00F81355" w:rsidRDefault="00FB1C71" w:rsidP="00FB1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C71" w:rsidRPr="00F81355" w:rsidRDefault="00FB1C71" w:rsidP="00FB1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C71" w:rsidRPr="004510C9" w:rsidRDefault="00FB1C71" w:rsidP="00FB1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0C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</w:t>
      </w:r>
    </w:p>
    <w:p w:rsidR="00FB1C71" w:rsidRPr="004510C9" w:rsidRDefault="00FB1C71" w:rsidP="00FB1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0C9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планируемых объемов финансирования муниципальной программы</w:t>
      </w:r>
    </w:p>
    <w:p w:rsidR="00FB1C71" w:rsidRPr="00F81355" w:rsidRDefault="00FB1C71" w:rsidP="00FB1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источникам финансирования</w:t>
      </w:r>
    </w:p>
    <w:p w:rsidR="00FB1C71" w:rsidRPr="00F81355" w:rsidRDefault="00FB1C71" w:rsidP="00FB1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C71" w:rsidRPr="00F81355" w:rsidRDefault="00FB1C71" w:rsidP="00FB1C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руб.</w:t>
      </w: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5"/>
        <w:gridCol w:w="3294"/>
        <w:gridCol w:w="1614"/>
        <w:gridCol w:w="1615"/>
        <w:gridCol w:w="1614"/>
        <w:gridCol w:w="1616"/>
      </w:tblGrid>
      <w:tr w:rsidR="00FB1C71" w:rsidRPr="00F81355" w:rsidTr="00321E98">
        <w:trPr>
          <w:trHeight w:val="141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</w:t>
            </w:r>
          </w:p>
        </w:tc>
      </w:tr>
      <w:tr w:rsidR="00FB1C71" w:rsidRPr="00F81355" w:rsidTr="00321E98">
        <w:trPr>
          <w:trHeight w:val="141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32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32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FB1C71" w:rsidRPr="00F81355" w:rsidTr="00321E98">
        <w:trPr>
          <w:trHeight w:val="92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32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32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32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FB1C71" w:rsidRPr="00F81355" w:rsidTr="00214104">
        <w:trPr>
          <w:trHeight w:val="19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71" w:rsidRPr="00F81355" w:rsidRDefault="0085361B" w:rsidP="0038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85361B" w:rsidP="0038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85361B" w:rsidP="0038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85361B" w:rsidP="0038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85361B" w:rsidP="0038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85361B" w:rsidP="0038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22D1F" w:rsidRPr="00F81355" w:rsidTr="00321E98">
        <w:trPr>
          <w:trHeight w:val="41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F81355" w:rsidRDefault="00022D1F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F81355" w:rsidRDefault="00022D1F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программе «Управление муниципальными финансами»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952B23" w:rsidRDefault="00022D1F" w:rsidP="0083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A56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55</w:t>
            </w:r>
            <w:r w:rsidRPr="00BA56CA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 </w:t>
            </w:r>
            <w:r w:rsidRPr="00BA56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336 300,0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952B23" w:rsidRDefault="00022D1F" w:rsidP="0083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A56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16 935 900,0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952B23" w:rsidRDefault="00022D1F" w:rsidP="0083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2B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19 982 800,0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952B23" w:rsidRDefault="00022D1F" w:rsidP="0083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2B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18 417 600,0</w:t>
            </w:r>
          </w:p>
        </w:tc>
      </w:tr>
      <w:tr w:rsidR="00FB1C71" w:rsidRPr="00F81355" w:rsidTr="00321E98">
        <w:trPr>
          <w:trHeight w:val="20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финансирования:</w:t>
            </w: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D1F" w:rsidRPr="00F81355" w:rsidTr="00321E98">
        <w:trPr>
          <w:trHeight w:val="14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F81355" w:rsidRDefault="00022D1F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F81355" w:rsidRDefault="00022D1F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952B23" w:rsidRDefault="00022D1F" w:rsidP="0083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  <w:r w:rsidRPr="00BA56C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  <w:r w:rsidRPr="00BA5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336 300,0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952B23" w:rsidRDefault="00022D1F" w:rsidP="00832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0E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16 935 900,0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952B23" w:rsidRDefault="00022D1F" w:rsidP="00832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B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19 982 800,0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952B23" w:rsidRDefault="00022D1F" w:rsidP="00832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B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18 417 600,0</w:t>
            </w:r>
          </w:p>
        </w:tc>
      </w:tr>
      <w:tr w:rsidR="00670237" w:rsidRPr="00F81355" w:rsidTr="00321E98">
        <w:trPr>
          <w:trHeight w:val="14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37" w:rsidRPr="00F81355" w:rsidRDefault="00670237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37" w:rsidRPr="00F81355" w:rsidRDefault="00670237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Pr="008A6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«Обеспечение сбалансированности и устойчивости бюджета города Енисейска»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37" w:rsidRPr="00952B23" w:rsidRDefault="00670237" w:rsidP="0083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920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19 658 800,0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37" w:rsidRPr="00952B23" w:rsidRDefault="00670237" w:rsidP="0083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20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5 567 600,00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37" w:rsidRPr="00952B23" w:rsidRDefault="00670237" w:rsidP="0083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2B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7 827 800,00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37" w:rsidRPr="00952B23" w:rsidRDefault="00670237" w:rsidP="0083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2B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6 262 600,00</w:t>
            </w:r>
          </w:p>
        </w:tc>
      </w:tr>
      <w:tr w:rsidR="00FB1C71" w:rsidRPr="00F81355" w:rsidTr="00321E98">
        <w:trPr>
          <w:trHeight w:val="32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022D1F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финансирования:</w:t>
            </w: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562A" w:rsidRPr="00F81355" w:rsidTr="003035D7">
        <w:trPr>
          <w:trHeight w:val="22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2A" w:rsidRPr="00F81355" w:rsidRDefault="00BA562A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2A" w:rsidRPr="00F81355" w:rsidRDefault="00BA562A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2A" w:rsidRPr="00BA562A" w:rsidRDefault="00BA562A" w:rsidP="0083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A56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19 658 800,0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2A" w:rsidRPr="00BA562A" w:rsidRDefault="00BA562A" w:rsidP="0083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6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5 567 600,00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2A" w:rsidRPr="00BA562A" w:rsidRDefault="00BA562A" w:rsidP="0083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6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7 827 800,00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2A" w:rsidRPr="00BA562A" w:rsidRDefault="00BA562A" w:rsidP="0083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6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6 262 600,00</w:t>
            </w:r>
          </w:p>
        </w:tc>
      </w:tr>
      <w:tr w:rsidR="00FB1C71" w:rsidRPr="00F81355" w:rsidTr="00321E98">
        <w:trPr>
          <w:trHeight w:val="14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022D1F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21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21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21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21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1C71" w:rsidRPr="00F81355" w:rsidTr="00321E98">
        <w:trPr>
          <w:trHeight w:val="14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022D1F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21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21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21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21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1C71" w:rsidRPr="00F81355" w:rsidTr="00321E98">
        <w:trPr>
          <w:trHeight w:val="14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022D1F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21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21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21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21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22D1F" w:rsidRPr="00F81355" w:rsidTr="00D621A2">
        <w:trPr>
          <w:trHeight w:val="14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F81355" w:rsidRDefault="00022D1F" w:rsidP="0002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F81355" w:rsidRDefault="00022D1F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</w:t>
            </w:r>
            <w:r w:rsidRPr="00F81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952B23" w:rsidRDefault="00022D1F" w:rsidP="0083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54C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35 678 300,0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952B23" w:rsidRDefault="00022D1F" w:rsidP="0083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54C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11 368 300,0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952B23" w:rsidRDefault="00022D1F" w:rsidP="0083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2B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12 155 000,0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952B23" w:rsidRDefault="00022D1F" w:rsidP="0083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2B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12 155 000,0</w:t>
            </w:r>
          </w:p>
        </w:tc>
      </w:tr>
      <w:tr w:rsidR="00FB1C71" w:rsidRPr="00F81355" w:rsidTr="00321E98">
        <w:trPr>
          <w:trHeight w:val="2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02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2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финансирования:</w:t>
            </w: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D1F" w:rsidRPr="00F81355" w:rsidTr="00321E98">
        <w:trPr>
          <w:trHeight w:val="14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F81355" w:rsidRDefault="00022D1F" w:rsidP="0002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F81355" w:rsidRDefault="00022D1F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952B23" w:rsidRDefault="00022D1F" w:rsidP="0083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C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  <w:r w:rsidRPr="00554C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554C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952B23" w:rsidRDefault="00022D1F" w:rsidP="0083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C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55 5</w:t>
            </w:r>
            <w:r w:rsidRPr="00554C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952B23" w:rsidRDefault="00022D1F" w:rsidP="0083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B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12 155 000,0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952B23" w:rsidRDefault="00022D1F" w:rsidP="0083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B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12 155 000,0</w:t>
            </w:r>
          </w:p>
        </w:tc>
      </w:tr>
      <w:tr w:rsidR="00022D1F" w:rsidRPr="00F81355" w:rsidTr="00321E98">
        <w:trPr>
          <w:trHeight w:val="14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F" w:rsidRPr="00F81355" w:rsidRDefault="00022D1F" w:rsidP="0002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F81355" w:rsidRDefault="00022D1F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952B23" w:rsidRDefault="00022D1F" w:rsidP="0083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12 800,0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952B23" w:rsidRDefault="00022D1F" w:rsidP="0083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12 800,0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952B23" w:rsidRDefault="00022D1F" w:rsidP="0083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1F" w:rsidRPr="00952B23" w:rsidRDefault="00022D1F" w:rsidP="0083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F81355" w:rsidRDefault="00F81355" w:rsidP="00FB1C71">
      <w:pPr>
        <w:tabs>
          <w:tab w:val="left" w:pos="7553"/>
        </w:tabs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21A2" w:rsidRPr="00A71AA5" w:rsidRDefault="00D621A2" w:rsidP="00FB1C71">
      <w:pPr>
        <w:tabs>
          <w:tab w:val="left" w:pos="755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621A2" w:rsidRPr="00A71AA5" w:rsidSect="00FB1C71">
          <w:pgSz w:w="11905" w:h="16838"/>
          <w:pgMar w:top="567" w:right="851" w:bottom="964" w:left="1134" w:header="720" w:footer="720" w:gutter="0"/>
          <w:cols w:space="720"/>
          <w:noEndnote/>
          <w:titlePg/>
          <w:docGrid w:linePitch="360"/>
        </w:sectPr>
      </w:pPr>
    </w:p>
    <w:p w:rsidR="001A47F2" w:rsidRPr="00900B39" w:rsidRDefault="001A47F2" w:rsidP="00382F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</w:pPr>
    </w:p>
    <w:sectPr w:rsidR="001A47F2" w:rsidRPr="00900B39" w:rsidSect="00F81355">
      <w:pgSz w:w="16838" w:h="11906" w:orient="landscape"/>
      <w:pgMar w:top="1134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962"/>
    <w:multiLevelType w:val="hybridMultilevel"/>
    <w:tmpl w:val="BC1AE466"/>
    <w:lvl w:ilvl="0" w:tplc="E2AA58D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B854BA"/>
    <w:multiLevelType w:val="hybridMultilevel"/>
    <w:tmpl w:val="EAE0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9335A"/>
    <w:multiLevelType w:val="hybridMultilevel"/>
    <w:tmpl w:val="9EFA70F8"/>
    <w:lvl w:ilvl="0" w:tplc="996E87A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24AE68DD"/>
    <w:multiLevelType w:val="hybridMultilevel"/>
    <w:tmpl w:val="E856CE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B6C81"/>
    <w:multiLevelType w:val="hybridMultilevel"/>
    <w:tmpl w:val="B22E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B4B0A"/>
    <w:multiLevelType w:val="hybridMultilevel"/>
    <w:tmpl w:val="6B80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1C1A0B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4A77CC"/>
    <w:multiLevelType w:val="hybridMultilevel"/>
    <w:tmpl w:val="B22E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41AB7"/>
    <w:multiLevelType w:val="hybridMultilevel"/>
    <w:tmpl w:val="03E0E08E"/>
    <w:lvl w:ilvl="0" w:tplc="0E147AF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2F"/>
    <w:rsid w:val="00000E0D"/>
    <w:rsid w:val="00002677"/>
    <w:rsid w:val="00022D1F"/>
    <w:rsid w:val="00024BBD"/>
    <w:rsid w:val="00024E15"/>
    <w:rsid w:val="00034F7C"/>
    <w:rsid w:val="00041BFC"/>
    <w:rsid w:val="00043EDE"/>
    <w:rsid w:val="00044BF6"/>
    <w:rsid w:val="00061E5B"/>
    <w:rsid w:val="0006234F"/>
    <w:rsid w:val="00062FFF"/>
    <w:rsid w:val="00092DCE"/>
    <w:rsid w:val="000953DE"/>
    <w:rsid w:val="0009567B"/>
    <w:rsid w:val="000961ED"/>
    <w:rsid w:val="000B07AD"/>
    <w:rsid w:val="000B192D"/>
    <w:rsid w:val="000B2AEB"/>
    <w:rsid w:val="000B4221"/>
    <w:rsid w:val="000B603D"/>
    <w:rsid w:val="000C52D8"/>
    <w:rsid w:val="000C53F4"/>
    <w:rsid w:val="000C5570"/>
    <w:rsid w:val="000C73FB"/>
    <w:rsid w:val="000E18D4"/>
    <w:rsid w:val="000F6A03"/>
    <w:rsid w:val="00100C61"/>
    <w:rsid w:val="001025FF"/>
    <w:rsid w:val="00102E90"/>
    <w:rsid w:val="00123787"/>
    <w:rsid w:val="0012668C"/>
    <w:rsid w:val="00132AB7"/>
    <w:rsid w:val="00133175"/>
    <w:rsid w:val="00147D4A"/>
    <w:rsid w:val="00152E3B"/>
    <w:rsid w:val="00153497"/>
    <w:rsid w:val="001541CF"/>
    <w:rsid w:val="00155537"/>
    <w:rsid w:val="001557CF"/>
    <w:rsid w:val="00160413"/>
    <w:rsid w:val="00162557"/>
    <w:rsid w:val="00163218"/>
    <w:rsid w:val="00165B1D"/>
    <w:rsid w:val="00166321"/>
    <w:rsid w:val="00166BF7"/>
    <w:rsid w:val="001720B6"/>
    <w:rsid w:val="001762E3"/>
    <w:rsid w:val="00183094"/>
    <w:rsid w:val="00192D9C"/>
    <w:rsid w:val="001941ED"/>
    <w:rsid w:val="001978FB"/>
    <w:rsid w:val="001A47F2"/>
    <w:rsid w:val="001B0C3B"/>
    <w:rsid w:val="001B50D9"/>
    <w:rsid w:val="001C09F0"/>
    <w:rsid w:val="001C2580"/>
    <w:rsid w:val="001C42A4"/>
    <w:rsid w:val="001D0C04"/>
    <w:rsid w:val="001D4197"/>
    <w:rsid w:val="001D431D"/>
    <w:rsid w:val="001D6B0A"/>
    <w:rsid w:val="001E347D"/>
    <w:rsid w:val="001F422A"/>
    <w:rsid w:val="001F54B6"/>
    <w:rsid w:val="00202398"/>
    <w:rsid w:val="0020420B"/>
    <w:rsid w:val="00213204"/>
    <w:rsid w:val="00214104"/>
    <w:rsid w:val="00225A6D"/>
    <w:rsid w:val="002270CB"/>
    <w:rsid w:val="0022746A"/>
    <w:rsid w:val="00231AD9"/>
    <w:rsid w:val="00241DB1"/>
    <w:rsid w:val="002443D5"/>
    <w:rsid w:val="002500B7"/>
    <w:rsid w:val="002500E6"/>
    <w:rsid w:val="0026569F"/>
    <w:rsid w:val="00266DDE"/>
    <w:rsid w:val="00270CD6"/>
    <w:rsid w:val="002711CE"/>
    <w:rsid w:val="002744DD"/>
    <w:rsid w:val="00282E74"/>
    <w:rsid w:val="002865E2"/>
    <w:rsid w:val="002869C7"/>
    <w:rsid w:val="00291B42"/>
    <w:rsid w:val="00295393"/>
    <w:rsid w:val="002A1A90"/>
    <w:rsid w:val="002A310E"/>
    <w:rsid w:val="002A4F40"/>
    <w:rsid w:val="002A72ED"/>
    <w:rsid w:val="002B01D8"/>
    <w:rsid w:val="002B3628"/>
    <w:rsid w:val="002B4953"/>
    <w:rsid w:val="002B5F02"/>
    <w:rsid w:val="002D3651"/>
    <w:rsid w:val="002E03E1"/>
    <w:rsid w:val="002E2245"/>
    <w:rsid w:val="002E5263"/>
    <w:rsid w:val="002E5780"/>
    <w:rsid w:val="002E5895"/>
    <w:rsid w:val="002E701B"/>
    <w:rsid w:val="002E773D"/>
    <w:rsid w:val="002F521A"/>
    <w:rsid w:val="00301666"/>
    <w:rsid w:val="003035D7"/>
    <w:rsid w:val="00312A28"/>
    <w:rsid w:val="0031396E"/>
    <w:rsid w:val="00321E98"/>
    <w:rsid w:val="00324266"/>
    <w:rsid w:val="00325123"/>
    <w:rsid w:val="003306E8"/>
    <w:rsid w:val="00331F55"/>
    <w:rsid w:val="003357A1"/>
    <w:rsid w:val="00346C9C"/>
    <w:rsid w:val="0035096C"/>
    <w:rsid w:val="00350FD9"/>
    <w:rsid w:val="0035675C"/>
    <w:rsid w:val="0035700B"/>
    <w:rsid w:val="00382F87"/>
    <w:rsid w:val="003A0E9B"/>
    <w:rsid w:val="003A4AB4"/>
    <w:rsid w:val="003A4D1B"/>
    <w:rsid w:val="003B2825"/>
    <w:rsid w:val="003B55D1"/>
    <w:rsid w:val="003C2C01"/>
    <w:rsid w:val="003C71DB"/>
    <w:rsid w:val="003D3754"/>
    <w:rsid w:val="003D60DD"/>
    <w:rsid w:val="003D7C6C"/>
    <w:rsid w:val="003E496C"/>
    <w:rsid w:val="004018FB"/>
    <w:rsid w:val="00406646"/>
    <w:rsid w:val="00421566"/>
    <w:rsid w:val="00424E1D"/>
    <w:rsid w:val="0042743F"/>
    <w:rsid w:val="0043449E"/>
    <w:rsid w:val="00434DC9"/>
    <w:rsid w:val="00437479"/>
    <w:rsid w:val="00440194"/>
    <w:rsid w:val="004510C9"/>
    <w:rsid w:val="00453569"/>
    <w:rsid w:val="0046543B"/>
    <w:rsid w:val="00487234"/>
    <w:rsid w:val="00497D73"/>
    <w:rsid w:val="004B1630"/>
    <w:rsid w:val="004B2C7A"/>
    <w:rsid w:val="004C188E"/>
    <w:rsid w:val="004D2F5A"/>
    <w:rsid w:val="004D63BA"/>
    <w:rsid w:val="004D6CF2"/>
    <w:rsid w:val="004D7ADC"/>
    <w:rsid w:val="004E7D62"/>
    <w:rsid w:val="00500A58"/>
    <w:rsid w:val="00503FFF"/>
    <w:rsid w:val="00510DB1"/>
    <w:rsid w:val="00514456"/>
    <w:rsid w:val="00516D6C"/>
    <w:rsid w:val="00517D99"/>
    <w:rsid w:val="00525C26"/>
    <w:rsid w:val="00551E93"/>
    <w:rsid w:val="00555004"/>
    <w:rsid w:val="00556D49"/>
    <w:rsid w:val="00574547"/>
    <w:rsid w:val="00577584"/>
    <w:rsid w:val="0058487C"/>
    <w:rsid w:val="0059144E"/>
    <w:rsid w:val="00594577"/>
    <w:rsid w:val="005A149A"/>
    <w:rsid w:val="005A602E"/>
    <w:rsid w:val="005B2664"/>
    <w:rsid w:val="005B3452"/>
    <w:rsid w:val="005B6301"/>
    <w:rsid w:val="005C160C"/>
    <w:rsid w:val="005D5970"/>
    <w:rsid w:val="005E2F18"/>
    <w:rsid w:val="005E40F5"/>
    <w:rsid w:val="005F1702"/>
    <w:rsid w:val="005F1B12"/>
    <w:rsid w:val="005F2D3E"/>
    <w:rsid w:val="00600007"/>
    <w:rsid w:val="00610262"/>
    <w:rsid w:val="00616277"/>
    <w:rsid w:val="006173E7"/>
    <w:rsid w:val="006216F2"/>
    <w:rsid w:val="00632BB0"/>
    <w:rsid w:val="00645269"/>
    <w:rsid w:val="006453F4"/>
    <w:rsid w:val="00646462"/>
    <w:rsid w:val="00651D7E"/>
    <w:rsid w:val="00657F25"/>
    <w:rsid w:val="00661070"/>
    <w:rsid w:val="00670237"/>
    <w:rsid w:val="00672CFE"/>
    <w:rsid w:val="006810B7"/>
    <w:rsid w:val="0068122E"/>
    <w:rsid w:val="00682549"/>
    <w:rsid w:val="00685BD7"/>
    <w:rsid w:val="006B0064"/>
    <w:rsid w:val="006B0B5F"/>
    <w:rsid w:val="006B6163"/>
    <w:rsid w:val="006B66EC"/>
    <w:rsid w:val="006C277D"/>
    <w:rsid w:val="006C390A"/>
    <w:rsid w:val="006C6D5E"/>
    <w:rsid w:val="006D1FF3"/>
    <w:rsid w:val="006D2966"/>
    <w:rsid w:val="006D5197"/>
    <w:rsid w:val="006E75C8"/>
    <w:rsid w:val="006F0DF4"/>
    <w:rsid w:val="007057F4"/>
    <w:rsid w:val="00705AAF"/>
    <w:rsid w:val="00707170"/>
    <w:rsid w:val="00711FFE"/>
    <w:rsid w:val="00717159"/>
    <w:rsid w:val="00731EC5"/>
    <w:rsid w:val="00732E6C"/>
    <w:rsid w:val="00735B9C"/>
    <w:rsid w:val="00747C24"/>
    <w:rsid w:val="00757656"/>
    <w:rsid w:val="00760602"/>
    <w:rsid w:val="0076469B"/>
    <w:rsid w:val="00786053"/>
    <w:rsid w:val="0078631F"/>
    <w:rsid w:val="007913E7"/>
    <w:rsid w:val="007A1C23"/>
    <w:rsid w:val="007A5632"/>
    <w:rsid w:val="007A7173"/>
    <w:rsid w:val="007C6CF5"/>
    <w:rsid w:val="007D3C69"/>
    <w:rsid w:val="007D4336"/>
    <w:rsid w:val="007D700B"/>
    <w:rsid w:val="007E1E5B"/>
    <w:rsid w:val="007E5D8B"/>
    <w:rsid w:val="007F5482"/>
    <w:rsid w:val="007F71DC"/>
    <w:rsid w:val="007F7A90"/>
    <w:rsid w:val="00800302"/>
    <w:rsid w:val="00803A63"/>
    <w:rsid w:val="00804812"/>
    <w:rsid w:val="0080533A"/>
    <w:rsid w:val="00805590"/>
    <w:rsid w:val="00805E60"/>
    <w:rsid w:val="008070FB"/>
    <w:rsid w:val="00810172"/>
    <w:rsid w:val="008143E1"/>
    <w:rsid w:val="0082198F"/>
    <w:rsid w:val="00821EB8"/>
    <w:rsid w:val="00822825"/>
    <w:rsid w:val="00825037"/>
    <w:rsid w:val="008256D6"/>
    <w:rsid w:val="00826A4D"/>
    <w:rsid w:val="00827B67"/>
    <w:rsid w:val="00827C1B"/>
    <w:rsid w:val="00831B08"/>
    <w:rsid w:val="00835DFE"/>
    <w:rsid w:val="0084315B"/>
    <w:rsid w:val="0084595D"/>
    <w:rsid w:val="00851A28"/>
    <w:rsid w:val="00851F79"/>
    <w:rsid w:val="0085361B"/>
    <w:rsid w:val="00857557"/>
    <w:rsid w:val="008666E7"/>
    <w:rsid w:val="00881F84"/>
    <w:rsid w:val="008831BF"/>
    <w:rsid w:val="00885360"/>
    <w:rsid w:val="0088730D"/>
    <w:rsid w:val="00894C89"/>
    <w:rsid w:val="008A3A95"/>
    <w:rsid w:val="008A5B7B"/>
    <w:rsid w:val="008A6172"/>
    <w:rsid w:val="008A75DC"/>
    <w:rsid w:val="008C3301"/>
    <w:rsid w:val="008C4A13"/>
    <w:rsid w:val="008D0FF4"/>
    <w:rsid w:val="008D2C7E"/>
    <w:rsid w:val="008D6A3B"/>
    <w:rsid w:val="008E2B1A"/>
    <w:rsid w:val="008E5E3C"/>
    <w:rsid w:val="008E6EE1"/>
    <w:rsid w:val="008F12E7"/>
    <w:rsid w:val="00900B39"/>
    <w:rsid w:val="00914F80"/>
    <w:rsid w:val="00915AF7"/>
    <w:rsid w:val="009230A7"/>
    <w:rsid w:val="00926150"/>
    <w:rsid w:val="00927B39"/>
    <w:rsid w:val="00932F1B"/>
    <w:rsid w:val="0093500B"/>
    <w:rsid w:val="009361D0"/>
    <w:rsid w:val="00942D7D"/>
    <w:rsid w:val="00943534"/>
    <w:rsid w:val="00944056"/>
    <w:rsid w:val="00944993"/>
    <w:rsid w:val="0094530A"/>
    <w:rsid w:val="00947630"/>
    <w:rsid w:val="009629DB"/>
    <w:rsid w:val="009760FA"/>
    <w:rsid w:val="00982D61"/>
    <w:rsid w:val="00995D64"/>
    <w:rsid w:val="009B27FB"/>
    <w:rsid w:val="009B52D1"/>
    <w:rsid w:val="009C4DEF"/>
    <w:rsid w:val="009C6C6B"/>
    <w:rsid w:val="009D2699"/>
    <w:rsid w:val="009D2725"/>
    <w:rsid w:val="009D2A03"/>
    <w:rsid w:val="009D424E"/>
    <w:rsid w:val="009D60FD"/>
    <w:rsid w:val="009E29B6"/>
    <w:rsid w:val="009F3B25"/>
    <w:rsid w:val="00A04311"/>
    <w:rsid w:val="00A07F49"/>
    <w:rsid w:val="00A10B8B"/>
    <w:rsid w:val="00A1525F"/>
    <w:rsid w:val="00A2259E"/>
    <w:rsid w:val="00A34C02"/>
    <w:rsid w:val="00A404A9"/>
    <w:rsid w:val="00A472C6"/>
    <w:rsid w:val="00A472F5"/>
    <w:rsid w:val="00A51FAB"/>
    <w:rsid w:val="00A5500B"/>
    <w:rsid w:val="00A5664B"/>
    <w:rsid w:val="00A5754F"/>
    <w:rsid w:val="00A57C3E"/>
    <w:rsid w:val="00A62857"/>
    <w:rsid w:val="00A650D4"/>
    <w:rsid w:val="00A66143"/>
    <w:rsid w:val="00A71AA5"/>
    <w:rsid w:val="00A75419"/>
    <w:rsid w:val="00A775F3"/>
    <w:rsid w:val="00A8247D"/>
    <w:rsid w:val="00A84015"/>
    <w:rsid w:val="00A84837"/>
    <w:rsid w:val="00A9549F"/>
    <w:rsid w:val="00A958E2"/>
    <w:rsid w:val="00A967C2"/>
    <w:rsid w:val="00AA07F1"/>
    <w:rsid w:val="00AA1AA7"/>
    <w:rsid w:val="00AB22CC"/>
    <w:rsid w:val="00AB6856"/>
    <w:rsid w:val="00AB7ADB"/>
    <w:rsid w:val="00AC05BD"/>
    <w:rsid w:val="00AC0FC3"/>
    <w:rsid w:val="00AC76AC"/>
    <w:rsid w:val="00AD741F"/>
    <w:rsid w:val="00AF1035"/>
    <w:rsid w:val="00AF3168"/>
    <w:rsid w:val="00AF4952"/>
    <w:rsid w:val="00AF7B80"/>
    <w:rsid w:val="00B2082C"/>
    <w:rsid w:val="00B236E2"/>
    <w:rsid w:val="00B24189"/>
    <w:rsid w:val="00B25C83"/>
    <w:rsid w:val="00B3687F"/>
    <w:rsid w:val="00B37581"/>
    <w:rsid w:val="00B43FB3"/>
    <w:rsid w:val="00B4723D"/>
    <w:rsid w:val="00B54A51"/>
    <w:rsid w:val="00B6776D"/>
    <w:rsid w:val="00B77973"/>
    <w:rsid w:val="00B83680"/>
    <w:rsid w:val="00B9329A"/>
    <w:rsid w:val="00B93A87"/>
    <w:rsid w:val="00BA1C71"/>
    <w:rsid w:val="00BA562A"/>
    <w:rsid w:val="00BB4BC6"/>
    <w:rsid w:val="00BC3F14"/>
    <w:rsid w:val="00BC4A85"/>
    <w:rsid w:val="00BC5770"/>
    <w:rsid w:val="00BD18F8"/>
    <w:rsid w:val="00BE4EC3"/>
    <w:rsid w:val="00BE7792"/>
    <w:rsid w:val="00BF1214"/>
    <w:rsid w:val="00BF1FA4"/>
    <w:rsid w:val="00BF63C8"/>
    <w:rsid w:val="00C0016D"/>
    <w:rsid w:val="00C05D11"/>
    <w:rsid w:val="00C11208"/>
    <w:rsid w:val="00C16690"/>
    <w:rsid w:val="00C223E3"/>
    <w:rsid w:val="00C3612C"/>
    <w:rsid w:val="00C36917"/>
    <w:rsid w:val="00C41FD0"/>
    <w:rsid w:val="00C43DD7"/>
    <w:rsid w:val="00C44385"/>
    <w:rsid w:val="00C476DE"/>
    <w:rsid w:val="00C503EF"/>
    <w:rsid w:val="00C57A3A"/>
    <w:rsid w:val="00C64C88"/>
    <w:rsid w:val="00C67369"/>
    <w:rsid w:val="00C714B2"/>
    <w:rsid w:val="00C72B4A"/>
    <w:rsid w:val="00C74093"/>
    <w:rsid w:val="00C74493"/>
    <w:rsid w:val="00C823D5"/>
    <w:rsid w:val="00C83205"/>
    <w:rsid w:val="00C83426"/>
    <w:rsid w:val="00C84ADE"/>
    <w:rsid w:val="00C95827"/>
    <w:rsid w:val="00CA1210"/>
    <w:rsid w:val="00CA3B67"/>
    <w:rsid w:val="00CB2D8E"/>
    <w:rsid w:val="00CB3365"/>
    <w:rsid w:val="00CB3A41"/>
    <w:rsid w:val="00CB3FA3"/>
    <w:rsid w:val="00CB53AA"/>
    <w:rsid w:val="00CD3DF9"/>
    <w:rsid w:val="00CD45B4"/>
    <w:rsid w:val="00CD79E2"/>
    <w:rsid w:val="00CE1553"/>
    <w:rsid w:val="00CE5D13"/>
    <w:rsid w:val="00CF0356"/>
    <w:rsid w:val="00CF7582"/>
    <w:rsid w:val="00D023A5"/>
    <w:rsid w:val="00D2256B"/>
    <w:rsid w:val="00D26AFA"/>
    <w:rsid w:val="00D274F6"/>
    <w:rsid w:val="00D3367F"/>
    <w:rsid w:val="00D34135"/>
    <w:rsid w:val="00D426A7"/>
    <w:rsid w:val="00D5453A"/>
    <w:rsid w:val="00D621A2"/>
    <w:rsid w:val="00D71FCD"/>
    <w:rsid w:val="00D74AC7"/>
    <w:rsid w:val="00D773CE"/>
    <w:rsid w:val="00D80F73"/>
    <w:rsid w:val="00D87312"/>
    <w:rsid w:val="00D91539"/>
    <w:rsid w:val="00D96B35"/>
    <w:rsid w:val="00DA49B6"/>
    <w:rsid w:val="00DA4D16"/>
    <w:rsid w:val="00DA6F38"/>
    <w:rsid w:val="00DB2A07"/>
    <w:rsid w:val="00DB30D1"/>
    <w:rsid w:val="00DB4CAB"/>
    <w:rsid w:val="00DB542B"/>
    <w:rsid w:val="00DB6D10"/>
    <w:rsid w:val="00DB7C72"/>
    <w:rsid w:val="00DC0126"/>
    <w:rsid w:val="00DC1349"/>
    <w:rsid w:val="00DD38BC"/>
    <w:rsid w:val="00DD3D9F"/>
    <w:rsid w:val="00DE113B"/>
    <w:rsid w:val="00DF0119"/>
    <w:rsid w:val="00DF12B7"/>
    <w:rsid w:val="00DF1F2C"/>
    <w:rsid w:val="00DF4B30"/>
    <w:rsid w:val="00E00379"/>
    <w:rsid w:val="00E116EB"/>
    <w:rsid w:val="00E119C9"/>
    <w:rsid w:val="00E30732"/>
    <w:rsid w:val="00E41982"/>
    <w:rsid w:val="00E44313"/>
    <w:rsid w:val="00E4703F"/>
    <w:rsid w:val="00E52EDD"/>
    <w:rsid w:val="00E53C9E"/>
    <w:rsid w:val="00E63CE4"/>
    <w:rsid w:val="00E650C8"/>
    <w:rsid w:val="00E6522B"/>
    <w:rsid w:val="00E832C0"/>
    <w:rsid w:val="00E92B35"/>
    <w:rsid w:val="00E92C58"/>
    <w:rsid w:val="00E97A6C"/>
    <w:rsid w:val="00E97C81"/>
    <w:rsid w:val="00EA3DA2"/>
    <w:rsid w:val="00EA5BD9"/>
    <w:rsid w:val="00EB5568"/>
    <w:rsid w:val="00EB78BA"/>
    <w:rsid w:val="00EC0ADF"/>
    <w:rsid w:val="00EC5ABE"/>
    <w:rsid w:val="00EC7E87"/>
    <w:rsid w:val="00ED579B"/>
    <w:rsid w:val="00EF0BE7"/>
    <w:rsid w:val="00F102DD"/>
    <w:rsid w:val="00F13878"/>
    <w:rsid w:val="00F13E46"/>
    <w:rsid w:val="00F157AB"/>
    <w:rsid w:val="00F16417"/>
    <w:rsid w:val="00F33928"/>
    <w:rsid w:val="00F36384"/>
    <w:rsid w:val="00F50361"/>
    <w:rsid w:val="00F5692D"/>
    <w:rsid w:val="00F57AD6"/>
    <w:rsid w:val="00F7202F"/>
    <w:rsid w:val="00F72310"/>
    <w:rsid w:val="00F81355"/>
    <w:rsid w:val="00F85DE5"/>
    <w:rsid w:val="00F85FB3"/>
    <w:rsid w:val="00F868A1"/>
    <w:rsid w:val="00F8762B"/>
    <w:rsid w:val="00F92E41"/>
    <w:rsid w:val="00FB1C71"/>
    <w:rsid w:val="00FB57CD"/>
    <w:rsid w:val="00FB7B8C"/>
    <w:rsid w:val="00FE0A06"/>
    <w:rsid w:val="00FE3DE2"/>
    <w:rsid w:val="00FF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7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19C9"/>
    <w:pPr>
      <w:ind w:left="720"/>
      <w:contextualSpacing/>
    </w:pPr>
  </w:style>
  <w:style w:type="paragraph" w:customStyle="1" w:styleId="ConsPlusCell">
    <w:name w:val="ConsPlusCell"/>
    <w:uiPriority w:val="99"/>
    <w:rsid w:val="002953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81355"/>
  </w:style>
  <w:style w:type="paragraph" w:customStyle="1" w:styleId="a6">
    <w:name w:val="Знак Знак Знак Знак Знак Знак Знак Знак Знак Знак Знак Знак"/>
    <w:basedOn w:val="a"/>
    <w:uiPriority w:val="99"/>
    <w:rsid w:val="00F8135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13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rsid w:val="00F8135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81355"/>
    <w:rPr>
      <w:rFonts w:ascii="Calibri" w:eastAsia="Calibri" w:hAnsi="Calibri" w:cs="Times New Roman"/>
      <w:sz w:val="20"/>
      <w:szCs w:val="20"/>
      <w:lang w:eastAsia="ru-RU"/>
    </w:rPr>
  </w:style>
  <w:style w:type="character" w:styleId="a9">
    <w:name w:val="endnote reference"/>
    <w:uiPriority w:val="99"/>
    <w:semiHidden/>
    <w:rsid w:val="00F81355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rsid w:val="00F81355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F81355"/>
    <w:rPr>
      <w:rFonts w:ascii="Calibri" w:eastAsia="Calibri" w:hAnsi="Calibri" w:cs="Times New Roman"/>
      <w:sz w:val="20"/>
      <w:szCs w:val="20"/>
    </w:rPr>
  </w:style>
  <w:style w:type="character" w:styleId="ac">
    <w:name w:val="page number"/>
    <w:uiPriority w:val="99"/>
    <w:rsid w:val="00F81355"/>
    <w:rPr>
      <w:rFonts w:cs="Times New Roman"/>
    </w:rPr>
  </w:style>
  <w:style w:type="paragraph" w:styleId="ad">
    <w:name w:val="footer"/>
    <w:basedOn w:val="a"/>
    <w:link w:val="ae"/>
    <w:uiPriority w:val="99"/>
    <w:rsid w:val="00F81355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F81355"/>
    <w:rPr>
      <w:rFonts w:ascii="Calibri" w:eastAsia="Calibri" w:hAnsi="Calibri" w:cs="Times New Roman"/>
      <w:sz w:val="20"/>
      <w:szCs w:val="20"/>
    </w:rPr>
  </w:style>
  <w:style w:type="table" w:styleId="af">
    <w:name w:val="Table Grid"/>
    <w:basedOn w:val="a1"/>
    <w:rsid w:val="00F813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"/>
    <w:uiPriority w:val="59"/>
    <w:rsid w:val="00F813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10"/>
    <w:qFormat/>
    <w:rsid w:val="001C42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1C42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7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19C9"/>
    <w:pPr>
      <w:ind w:left="720"/>
      <w:contextualSpacing/>
    </w:pPr>
  </w:style>
  <w:style w:type="paragraph" w:customStyle="1" w:styleId="ConsPlusCell">
    <w:name w:val="ConsPlusCell"/>
    <w:uiPriority w:val="99"/>
    <w:rsid w:val="002953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81355"/>
  </w:style>
  <w:style w:type="paragraph" w:customStyle="1" w:styleId="a6">
    <w:name w:val="Знак Знак Знак Знак Знак Знак Знак Знак Знак Знак Знак Знак"/>
    <w:basedOn w:val="a"/>
    <w:uiPriority w:val="99"/>
    <w:rsid w:val="00F8135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13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rsid w:val="00F8135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81355"/>
    <w:rPr>
      <w:rFonts w:ascii="Calibri" w:eastAsia="Calibri" w:hAnsi="Calibri" w:cs="Times New Roman"/>
      <w:sz w:val="20"/>
      <w:szCs w:val="20"/>
      <w:lang w:eastAsia="ru-RU"/>
    </w:rPr>
  </w:style>
  <w:style w:type="character" w:styleId="a9">
    <w:name w:val="endnote reference"/>
    <w:uiPriority w:val="99"/>
    <w:semiHidden/>
    <w:rsid w:val="00F81355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rsid w:val="00F81355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F81355"/>
    <w:rPr>
      <w:rFonts w:ascii="Calibri" w:eastAsia="Calibri" w:hAnsi="Calibri" w:cs="Times New Roman"/>
      <w:sz w:val="20"/>
      <w:szCs w:val="20"/>
    </w:rPr>
  </w:style>
  <w:style w:type="character" w:styleId="ac">
    <w:name w:val="page number"/>
    <w:uiPriority w:val="99"/>
    <w:rsid w:val="00F81355"/>
    <w:rPr>
      <w:rFonts w:cs="Times New Roman"/>
    </w:rPr>
  </w:style>
  <w:style w:type="paragraph" w:styleId="ad">
    <w:name w:val="footer"/>
    <w:basedOn w:val="a"/>
    <w:link w:val="ae"/>
    <w:uiPriority w:val="99"/>
    <w:rsid w:val="00F81355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F81355"/>
    <w:rPr>
      <w:rFonts w:ascii="Calibri" w:eastAsia="Calibri" w:hAnsi="Calibri" w:cs="Times New Roman"/>
      <w:sz w:val="20"/>
      <w:szCs w:val="20"/>
    </w:rPr>
  </w:style>
  <w:style w:type="table" w:styleId="af">
    <w:name w:val="Table Grid"/>
    <w:basedOn w:val="a1"/>
    <w:rsid w:val="00F813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"/>
    <w:uiPriority w:val="59"/>
    <w:rsid w:val="00F813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10"/>
    <w:qFormat/>
    <w:rsid w:val="001C42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1C42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32882-7E10-4B35-9594-2CEC4EEE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33</Pages>
  <Words>9760</Words>
  <Characters>55637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2021-10-05T04:25:00Z</cp:lastPrinted>
  <dcterms:created xsi:type="dcterms:W3CDTF">2021-09-30T03:24:00Z</dcterms:created>
  <dcterms:modified xsi:type="dcterms:W3CDTF">2022-08-01T02:32:00Z</dcterms:modified>
</cp:coreProperties>
</file>