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9" w:rsidRDefault="00B62B19">
      <w:r>
        <w:rPr>
          <w:noProof/>
        </w:rPr>
        <w:drawing>
          <wp:anchor distT="0" distB="0" distL="114935" distR="114935" simplePos="0" relativeHeight="251658240" behindDoc="1" locked="0" layoutInCell="0" allowOverlap="1">
            <wp:simplePos x="0" y="0"/>
            <wp:positionH relativeFrom="page">
              <wp:posOffset>3562350</wp:posOffset>
            </wp:positionH>
            <wp:positionV relativeFrom="paragraph">
              <wp:posOffset>-243840</wp:posOffset>
            </wp:positionV>
            <wp:extent cx="676275" cy="6572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B19" w:rsidRDefault="00B62B19"/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АДМИНИСТРАЦИЯ ГОРОДА ЕНИСЕЙСКА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 xml:space="preserve">« </w:t>
      </w:r>
      <w:r w:rsidRPr="00B62B1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B62B19">
        <w:rPr>
          <w:rFonts w:ascii="Times New Roman" w:hAnsi="Times New Roman" w:cs="Times New Roman"/>
          <w:sz w:val="24"/>
          <w:szCs w:val="24"/>
        </w:rPr>
        <w:t xml:space="preserve">  »   </w:t>
      </w:r>
      <w:r w:rsidRPr="00B62B19">
        <w:rPr>
          <w:rFonts w:ascii="Times New Roman" w:hAnsi="Times New Roman" w:cs="Times New Roman"/>
          <w:sz w:val="24"/>
          <w:szCs w:val="24"/>
          <w:u w:val="single"/>
        </w:rPr>
        <w:t xml:space="preserve"> 01 </w:t>
      </w:r>
      <w:r w:rsidRPr="00B62B19">
        <w:rPr>
          <w:rFonts w:ascii="Times New Roman" w:hAnsi="Times New Roman" w:cs="Times New Roman"/>
          <w:sz w:val="24"/>
          <w:szCs w:val="24"/>
        </w:rPr>
        <w:t xml:space="preserve">       </w:t>
      </w:r>
      <w:smartTag w:uri="urn:schemas-microsoft-com:office:smarttags" w:element="metricconverter">
        <w:smartTagPr>
          <w:attr w:name="ProductID" w:val="2012 г"/>
        </w:smartTagPr>
        <w:r w:rsidRPr="00B62B1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62B19">
        <w:rPr>
          <w:rFonts w:ascii="Times New Roman" w:hAnsi="Times New Roman" w:cs="Times New Roman"/>
          <w:sz w:val="24"/>
          <w:szCs w:val="24"/>
        </w:rPr>
        <w:t xml:space="preserve">.                   г. Енисейск                                            № </w:t>
      </w:r>
      <w:r w:rsidRPr="00B62B19">
        <w:rPr>
          <w:rFonts w:ascii="Times New Roman" w:hAnsi="Times New Roman" w:cs="Times New Roman"/>
          <w:sz w:val="24"/>
          <w:szCs w:val="24"/>
          <w:u w:val="single"/>
        </w:rPr>
        <w:t xml:space="preserve"> 11- </w:t>
      </w:r>
      <w:proofErr w:type="spellStart"/>
      <w:proofErr w:type="gramStart"/>
      <w:r w:rsidRPr="00B62B1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администрации города от 11.11.2010 № 295-п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 xml:space="preserve">«Об утверждении долгосрочных целевых программ 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B19">
        <w:rPr>
          <w:rFonts w:ascii="Times New Roman" w:hAnsi="Times New Roman" w:cs="Times New Roman"/>
          <w:sz w:val="24"/>
          <w:szCs w:val="24"/>
        </w:rPr>
        <w:t>. Енисейске на 2011-2013 годы»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ab/>
        <w:t>В соответствии со статьей 179 Бюджетного кодекса Российской Федерации, в целях эффективного использования бюджетных сре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>дств                             в р</w:t>
      </w:r>
      <w:proofErr w:type="gramEnd"/>
      <w:r w:rsidRPr="00B62B19">
        <w:rPr>
          <w:rFonts w:ascii="Times New Roman" w:hAnsi="Times New Roman" w:cs="Times New Roman"/>
          <w:sz w:val="24"/>
          <w:szCs w:val="24"/>
        </w:rPr>
        <w:t>амках реализации городской целевой программы «Енисейск – безопасный город» на 2011-2013 годы, руководствуясь ст. 44.3  Устава города                            Енисейска ПОСТАНОВЛЯЮ:</w:t>
      </w:r>
      <w:r w:rsidRPr="00B62B19">
        <w:rPr>
          <w:rFonts w:ascii="Times New Roman" w:hAnsi="Times New Roman" w:cs="Times New Roman"/>
          <w:sz w:val="24"/>
          <w:szCs w:val="24"/>
        </w:rPr>
        <w:tab/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ab/>
        <w:t>1. Внести в приложение № 3 постановления администрации города от 11.11.2010 № 295-п  «Об утверждении долгосрочных целевых программ в г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62B19">
        <w:rPr>
          <w:rFonts w:ascii="Times New Roman" w:hAnsi="Times New Roman" w:cs="Times New Roman"/>
          <w:sz w:val="24"/>
          <w:szCs w:val="24"/>
        </w:rPr>
        <w:t>нисейске на 2011 – 2013 годы» следующие изменения: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ab/>
        <w:t>1.1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2B19">
        <w:rPr>
          <w:rFonts w:ascii="Times New Roman" w:hAnsi="Times New Roman" w:cs="Times New Roman"/>
          <w:sz w:val="24"/>
          <w:szCs w:val="24"/>
        </w:rPr>
        <w:t xml:space="preserve"> Паспорте Программы раздел «Объемы и источники финансирования Программы» изложить в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7381"/>
      </w:tblGrid>
      <w:tr w:rsidR="00B62B19" w:rsidRPr="00B62B19" w:rsidTr="00394906">
        <w:tblPrEx>
          <w:tblCellMar>
            <w:top w:w="0" w:type="dxa"/>
            <w:bottom w:w="0" w:type="dxa"/>
          </w:tblCellMar>
        </w:tblPrEx>
        <w:tc>
          <w:tcPr>
            <w:tcW w:w="1144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B19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B19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программы</w:t>
            </w:r>
          </w:p>
        </w:tc>
        <w:tc>
          <w:tcPr>
            <w:tcW w:w="3856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B19">
              <w:rPr>
                <w:rFonts w:ascii="Times New Roman" w:hAnsi="Times New Roman" w:cs="Times New Roman"/>
                <w:sz w:val="24"/>
                <w:szCs w:val="24"/>
              </w:rPr>
              <w:t xml:space="preserve">550 000,00 рублей за счет средств  городского бюджета, </w:t>
            </w:r>
            <w:r w:rsidRPr="00B62B1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B19">
              <w:rPr>
                <w:rFonts w:ascii="Times New Roman" w:hAnsi="Times New Roman" w:cs="Times New Roman"/>
                <w:sz w:val="24"/>
                <w:szCs w:val="24"/>
              </w:rPr>
              <w:t>2011 год – 100 000,00 рублей;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B19">
              <w:rPr>
                <w:rFonts w:ascii="Times New Roman" w:hAnsi="Times New Roman" w:cs="Times New Roman"/>
                <w:sz w:val="24"/>
                <w:szCs w:val="24"/>
              </w:rPr>
              <w:t>2012 год – 150 000,00 рублей;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B19">
              <w:rPr>
                <w:rFonts w:ascii="Times New Roman" w:hAnsi="Times New Roman" w:cs="Times New Roman"/>
                <w:sz w:val="24"/>
                <w:szCs w:val="24"/>
              </w:rPr>
              <w:t>2013 год – 300 000,00 рублей.</w:t>
            </w:r>
          </w:p>
        </w:tc>
      </w:tr>
    </w:tbl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2B19">
        <w:rPr>
          <w:rFonts w:ascii="Times New Roman" w:hAnsi="Times New Roman" w:cs="Times New Roman"/>
          <w:sz w:val="24"/>
          <w:szCs w:val="24"/>
        </w:rPr>
        <w:t xml:space="preserve"> Паспорте Программы раздел «Основание для разработки программы» изложить в редакции: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7081"/>
      </w:tblGrid>
      <w:tr w:rsidR="00B62B19" w:rsidRPr="00B62B19" w:rsidTr="00394906">
        <w:tc>
          <w:tcPr>
            <w:tcW w:w="1314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B1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B62B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разработки программы </w:t>
            </w:r>
          </w:p>
        </w:tc>
        <w:tc>
          <w:tcPr>
            <w:tcW w:w="3686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B1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Енисейска от 24 декабря 2007г. № 988-п «О порядке разработки и реализации городских целевых программ»</w:t>
            </w:r>
          </w:p>
        </w:tc>
      </w:tr>
    </w:tbl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 xml:space="preserve">     1.3  Раздел «Основные мероприятия  долгосрочной целевой  программы 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«Енисейск – безопасный город» на 2011 – 2013годы» изложить в редакции (приложение №1).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B1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 xml:space="preserve">         3. Постановление вступает в силу с момента его опубликования в газете «Енисейск-Плюс».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А.В. Авдеев</w:t>
      </w:r>
    </w:p>
    <w:p w:rsid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Верещагина Татьяна Геннадьевна</w:t>
      </w:r>
    </w:p>
    <w:p w:rsidR="00B62B19" w:rsidRDefault="00B62B19" w:rsidP="00B62B19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(839195)2-26-84</w:t>
      </w:r>
    </w:p>
    <w:p w:rsidR="00B62B19" w:rsidRDefault="00B62B19" w:rsidP="00B62B19">
      <w:pPr>
        <w:pStyle w:val="a6"/>
        <w:rPr>
          <w:rFonts w:ascii="Times New Roman" w:hAnsi="Times New Roman" w:cs="Times New Roman"/>
          <w:sz w:val="20"/>
          <w:szCs w:val="20"/>
        </w:rPr>
      </w:pPr>
      <w:r w:rsidRPr="00B62B1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B62B19" w:rsidRPr="00B62B19" w:rsidRDefault="00B62B19" w:rsidP="00B62B1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B62B1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B62B19" w:rsidRPr="00B62B19" w:rsidRDefault="00B62B19" w:rsidP="00B62B1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B62B19">
        <w:rPr>
          <w:rFonts w:ascii="Times New Roman" w:hAnsi="Times New Roman" w:cs="Times New Roman"/>
          <w:sz w:val="20"/>
          <w:szCs w:val="20"/>
        </w:rPr>
        <w:t>к постановлению администрации города</w:t>
      </w:r>
    </w:p>
    <w:p w:rsidR="00B62B19" w:rsidRPr="00B62B19" w:rsidRDefault="00B62B19" w:rsidP="00B62B1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B62B19">
        <w:rPr>
          <w:rFonts w:ascii="Times New Roman" w:hAnsi="Times New Roman" w:cs="Times New Roman"/>
          <w:sz w:val="20"/>
          <w:szCs w:val="20"/>
        </w:rPr>
        <w:t>от «</w:t>
      </w:r>
      <w:r w:rsidRPr="00B62B19">
        <w:rPr>
          <w:rFonts w:ascii="Times New Roman" w:hAnsi="Times New Roman" w:cs="Times New Roman"/>
          <w:sz w:val="20"/>
          <w:szCs w:val="20"/>
          <w:u w:val="single"/>
        </w:rPr>
        <w:t xml:space="preserve">20 </w:t>
      </w:r>
      <w:r w:rsidRPr="00B62B19">
        <w:rPr>
          <w:rFonts w:ascii="Times New Roman" w:hAnsi="Times New Roman" w:cs="Times New Roman"/>
          <w:sz w:val="20"/>
          <w:szCs w:val="20"/>
        </w:rPr>
        <w:t xml:space="preserve">» </w:t>
      </w:r>
      <w:r w:rsidRPr="00B62B19">
        <w:rPr>
          <w:rFonts w:ascii="Times New Roman" w:hAnsi="Times New Roman" w:cs="Times New Roman"/>
          <w:sz w:val="20"/>
          <w:szCs w:val="20"/>
          <w:u w:val="single"/>
        </w:rPr>
        <w:t>01</w:t>
      </w:r>
      <w:r w:rsidRPr="00B62B19">
        <w:rPr>
          <w:rFonts w:ascii="Times New Roman" w:hAnsi="Times New Roman" w:cs="Times New Roman"/>
          <w:sz w:val="20"/>
          <w:szCs w:val="20"/>
        </w:rPr>
        <w:t xml:space="preserve"> 2012г. № </w:t>
      </w:r>
      <w:r w:rsidRPr="00B62B19">
        <w:rPr>
          <w:rFonts w:ascii="Times New Roman" w:hAnsi="Times New Roman" w:cs="Times New Roman"/>
          <w:sz w:val="20"/>
          <w:szCs w:val="20"/>
          <w:u w:val="single"/>
        </w:rPr>
        <w:t>11-п</w:t>
      </w: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62B19" w:rsidRPr="00B62B19" w:rsidRDefault="00B62B19" w:rsidP="00B62B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B62B19">
        <w:rPr>
          <w:rFonts w:ascii="Times New Roman" w:hAnsi="Times New Roman" w:cs="Times New Roman"/>
          <w:sz w:val="20"/>
          <w:szCs w:val="20"/>
        </w:rPr>
        <w:t>Основные мероприятия муниципальной долгосрочной целевой программы</w:t>
      </w:r>
    </w:p>
    <w:p w:rsidR="00B62B19" w:rsidRPr="00B62B19" w:rsidRDefault="00B62B19" w:rsidP="00B62B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B62B19">
        <w:rPr>
          <w:rFonts w:ascii="Times New Roman" w:hAnsi="Times New Roman" w:cs="Times New Roman"/>
          <w:sz w:val="20"/>
          <w:szCs w:val="20"/>
        </w:rPr>
        <w:t>«Енисейск – безопасный город» на 2011 – 2013годы</w:t>
      </w:r>
    </w:p>
    <w:tbl>
      <w:tblPr>
        <w:tblpPr w:leftFromText="180" w:rightFromText="180" w:vertAnchor="text" w:horzAnchor="margin" w:tblpXSpec="center" w:tblpY="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028"/>
        <w:gridCol w:w="1329"/>
        <w:gridCol w:w="692"/>
        <w:gridCol w:w="1378"/>
        <w:gridCol w:w="665"/>
        <w:gridCol w:w="583"/>
        <w:gridCol w:w="665"/>
        <w:gridCol w:w="583"/>
        <w:gridCol w:w="1212"/>
      </w:tblGrid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19" w:type="pct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2B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1" w:type="pct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27" w:type="pct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Распорядители   </w:t>
            </w:r>
            <w:r w:rsidRPr="00B62B19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</w:t>
            </w:r>
          </w:p>
        </w:tc>
        <w:tc>
          <w:tcPr>
            <w:tcW w:w="352" w:type="pct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Сроки   </w:t>
            </w:r>
            <w:r w:rsidRPr="00B62B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410" w:type="pct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89" w:type="pct"/>
            <w:gridSpan w:val="4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финансирования, 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программных мероприятий</w:t>
            </w: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219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2012  год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2013  год</w:t>
            </w:r>
          </w:p>
        </w:tc>
        <w:tc>
          <w:tcPr>
            <w:tcW w:w="921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9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19" w:type="pct"/>
            <w:vMerge w:val="restar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pct"/>
            <w:vMerge w:val="restar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технических средств организации дорожного движения на улично-дорожной сети 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г. Енисейска (приобретение и установка указателей маршрутного ориентирования – дорожный знак 6.10.1. по ГОСТ </w:t>
            </w:r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 52289-2004 размером 1 500 ×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B62B19">
                <w:rPr>
                  <w:rFonts w:ascii="Times New Roman" w:hAnsi="Times New Roman" w:cs="Times New Roman"/>
                  <w:sz w:val="20"/>
                  <w:szCs w:val="20"/>
                </w:rPr>
                <w:t>650 мм</w:t>
              </w:r>
            </w:smartTag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  - 3 шт.) :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20% от суммы, заложенной на данное мероприятие в ДЦП «Безопасность дорожного движения в Красноярском крае» на 2009 – 2011 годы</w:t>
            </w:r>
          </w:p>
        </w:tc>
        <w:tc>
          <w:tcPr>
            <w:tcW w:w="527" w:type="pct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352" w:type="pct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62B19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7, 32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7, 32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МОВД «Енисейский»</w:t>
            </w: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9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219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43,92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43,92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19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Приобретение, установка 1 компьютера, 1 системы видеонаблюдения по ул</w:t>
            </w:r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етровского,11(здание Архива), здание МОВД «Енисейский» с 5 видеокамерами на первом этапе и комплектующим к ним </w:t>
            </w:r>
          </w:p>
        </w:tc>
        <w:tc>
          <w:tcPr>
            <w:tcW w:w="527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2011.г.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92,68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92,68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МОВД «Енисейский»</w:t>
            </w: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19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системы видеонаблюдения по ул. Р.-Крестьянская,86 (автовокзал) с 2-мя видеокамерами и по </w:t>
            </w:r>
            <w:r w:rsidRPr="00B62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Петровского,9 (набережная) с 2-мя видеокамерами</w:t>
            </w:r>
            <w:proofErr w:type="gramEnd"/>
          </w:p>
        </w:tc>
        <w:tc>
          <w:tcPr>
            <w:tcW w:w="527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9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технических средств организации дорожного движения на улично-дорожной сети 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г. Енисейска (приобретение и установка или приобретение дорожных знаков, в т.ч. – дорожных знаков, не отвечающим требованиям </w:t>
            </w:r>
            <w:proofErr w:type="spell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ГОСТа</w:t>
            </w:r>
            <w:proofErr w:type="spellEnd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7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2B19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МОВД «Енисейский»</w:t>
            </w: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9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Проведение широкомасштабных акций «Внимание – дети!», «Внимание – пешеход!», «Зебра» и т.п.</w:t>
            </w:r>
            <w:proofErr w:type="gramEnd"/>
          </w:p>
        </w:tc>
        <w:tc>
          <w:tcPr>
            <w:tcW w:w="527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2B19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МОВД «Енисейский»</w:t>
            </w: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9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распространение </w:t>
            </w:r>
            <w:proofErr w:type="spell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световозвращающих</w:t>
            </w:r>
            <w:proofErr w:type="spellEnd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527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2B19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МОВД «Енисейский»</w:t>
            </w: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9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телекоммуникационных сетей передачи данных на территории </w:t>
            </w:r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 в соответствии с проектом по созданию программы протяженностью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62B1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</w:t>
              </w:r>
              <w:r w:rsidRPr="00B62B19">
                <w:rPr>
                  <w:rFonts w:ascii="Times New Roman" w:hAnsi="Times New Roman" w:cs="Times New Roman"/>
                  <w:sz w:val="20"/>
                  <w:szCs w:val="20"/>
                </w:rPr>
                <w:t xml:space="preserve"> км</w:t>
              </w:r>
            </w:smartTag>
          </w:p>
        </w:tc>
        <w:tc>
          <w:tcPr>
            <w:tcW w:w="527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2B19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2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МОВД «Енисейский»</w:t>
            </w: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79" w:type="pct"/>
            <w:gridSpan w:val="4"/>
            <w:vMerge w:val="restar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550,00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2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19" w:rsidRPr="00B62B19" w:rsidTr="00B62B1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79" w:type="pct"/>
            <w:gridSpan w:val="4"/>
            <w:vMerge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2011 – 2013 годы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293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352" w:type="pct"/>
            <w:vAlign w:val="center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B19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921" w:type="pct"/>
          </w:tcPr>
          <w:p w:rsidR="00B62B19" w:rsidRPr="00B62B19" w:rsidRDefault="00B62B19" w:rsidP="00B62B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B19" w:rsidRPr="00B62B19" w:rsidRDefault="00B62B19" w:rsidP="00B62B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62B19" w:rsidRPr="00B62B19" w:rsidRDefault="00B62B19" w:rsidP="00B62B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43FF8" w:rsidRPr="00B62B19" w:rsidRDefault="00843FF8" w:rsidP="00B62B19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843FF8" w:rsidRPr="00B6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B19"/>
    <w:rsid w:val="00843FF8"/>
    <w:rsid w:val="00B6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B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2B1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B62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B62B19"/>
    <w:pPr>
      <w:spacing w:after="0" w:line="240" w:lineRule="auto"/>
    </w:pPr>
  </w:style>
  <w:style w:type="paragraph" w:customStyle="1" w:styleId="ConsPlusCell">
    <w:name w:val="ConsPlusCell"/>
    <w:link w:val="ConsPlusCell0"/>
    <w:rsid w:val="00B62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Cell0">
    <w:name w:val="ConsPlusCell Знак"/>
    <w:basedOn w:val="a0"/>
    <w:link w:val="ConsPlusCell"/>
    <w:rsid w:val="00B62B19"/>
    <w:rPr>
      <w:rFonts w:ascii="Arial" w:eastAsia="Calibri" w:hAnsi="Arial" w:cs="Arial"/>
      <w:sz w:val="20"/>
      <w:szCs w:val="20"/>
      <w:lang w:eastAsia="en-US"/>
    </w:rPr>
  </w:style>
  <w:style w:type="paragraph" w:customStyle="1" w:styleId="ConsNormal">
    <w:name w:val="ConsNormal"/>
    <w:rsid w:val="00B62B19"/>
    <w:pPr>
      <w:autoSpaceDE w:val="0"/>
      <w:autoSpaceDN w:val="0"/>
      <w:adjustRightInd w:val="0"/>
      <w:spacing w:after="0" w:line="240" w:lineRule="auto"/>
      <w:ind w:firstLine="720"/>
    </w:pPr>
    <w:rPr>
      <w:rFonts w:ascii="Courier" w:eastAsia="Times New Roman" w:hAnsi="Courier" w:cs="Times New Roman"/>
      <w:sz w:val="20"/>
      <w:szCs w:val="20"/>
    </w:rPr>
  </w:style>
  <w:style w:type="paragraph" w:customStyle="1" w:styleId="ConsNonformat">
    <w:name w:val="ConsNonformat"/>
    <w:rsid w:val="00B62B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2012-03-05T05:31:00Z</dcterms:created>
  <dcterms:modified xsi:type="dcterms:W3CDTF">2012-03-05T05:33:00Z</dcterms:modified>
</cp:coreProperties>
</file>