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60" w:rsidRDefault="00924D60" w:rsidP="00924D60">
      <w:pPr>
        <w:jc w:val="center"/>
        <w:rPr>
          <w:b/>
          <w:sz w:val="28"/>
        </w:rPr>
      </w:pPr>
      <w:r>
        <w:rPr>
          <w:b/>
          <w:noProof/>
          <w:sz w:val="22"/>
          <w:lang w:eastAsia="ru-RU"/>
        </w:rPr>
        <w:drawing>
          <wp:inline distT="0" distB="0" distL="0" distR="0" wp14:anchorId="20B51541" wp14:editId="5DFD1E00">
            <wp:extent cx="6762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D60" w:rsidRDefault="00924D60" w:rsidP="00924D60">
      <w:pPr>
        <w:jc w:val="center"/>
        <w:rPr>
          <w:b/>
          <w:sz w:val="28"/>
        </w:rPr>
      </w:pPr>
    </w:p>
    <w:p w:rsidR="00924D60" w:rsidRDefault="00924D60" w:rsidP="00924D60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924D60" w:rsidRDefault="00924D60" w:rsidP="00924D60">
      <w:pPr>
        <w:jc w:val="center"/>
        <w:rPr>
          <w:sz w:val="28"/>
        </w:rPr>
      </w:pPr>
      <w:r w:rsidRPr="005636CC">
        <w:rPr>
          <w:sz w:val="28"/>
        </w:rPr>
        <w:t>Красноярского края</w:t>
      </w:r>
    </w:p>
    <w:p w:rsidR="00924D60" w:rsidRDefault="00924D60" w:rsidP="00924D60">
      <w:pPr>
        <w:jc w:val="center"/>
        <w:rPr>
          <w:b/>
          <w:sz w:val="44"/>
        </w:rPr>
      </w:pPr>
    </w:p>
    <w:p w:rsidR="00924D60" w:rsidRDefault="00924D60" w:rsidP="00924D60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924D60" w:rsidRDefault="00924D60" w:rsidP="00924D60">
      <w:pPr>
        <w:jc w:val="center"/>
        <w:rPr>
          <w:b/>
          <w:sz w:val="32"/>
        </w:rPr>
      </w:pPr>
    </w:p>
    <w:p w:rsidR="00924D60" w:rsidRDefault="00924D60" w:rsidP="00924D60">
      <w:pPr>
        <w:jc w:val="center"/>
      </w:pPr>
    </w:p>
    <w:p w:rsidR="00924D60" w:rsidRDefault="00924D60" w:rsidP="00924D60">
      <w:pPr>
        <w:jc w:val="both"/>
        <w:rPr>
          <w:sz w:val="28"/>
          <w:u w:val="single"/>
        </w:rPr>
      </w:pPr>
      <w:r>
        <w:rPr>
          <w:sz w:val="28"/>
        </w:rPr>
        <w:t xml:space="preserve">22.02.2018                                         г. Енисейск                                       </w:t>
      </w:r>
      <w:r w:rsidRPr="005636CC">
        <w:rPr>
          <w:sz w:val="28"/>
        </w:rPr>
        <w:t>№ 46-п</w:t>
      </w:r>
    </w:p>
    <w:p w:rsidR="00924D60" w:rsidRDefault="00924D60" w:rsidP="00924D60">
      <w:pPr>
        <w:jc w:val="both"/>
        <w:rPr>
          <w:sz w:val="28"/>
        </w:rPr>
      </w:pPr>
    </w:p>
    <w:p w:rsidR="00924D60" w:rsidRDefault="00924D60" w:rsidP="00924D60">
      <w:pPr>
        <w:tabs>
          <w:tab w:val="left" w:pos="2240"/>
        </w:tabs>
        <w:jc w:val="both"/>
        <w:rPr>
          <w:sz w:val="28"/>
        </w:rPr>
      </w:pPr>
      <w:r>
        <w:rPr>
          <w:sz w:val="28"/>
        </w:rPr>
        <w:t xml:space="preserve">Об утверждении дизайн-проектов по перечню общественных территорий, предлагаемых для </w:t>
      </w:r>
      <w:r w:rsidRPr="001D4375">
        <w:rPr>
          <w:sz w:val="28"/>
          <w:szCs w:val="28"/>
        </w:rPr>
        <w:t>рейтингового голосования</w:t>
      </w:r>
      <w:r>
        <w:rPr>
          <w:sz w:val="28"/>
          <w:szCs w:val="28"/>
        </w:rPr>
        <w:t xml:space="preserve"> в 2018 году</w:t>
      </w:r>
    </w:p>
    <w:p w:rsidR="00924D60" w:rsidRDefault="00924D60" w:rsidP="00924D60">
      <w:pPr>
        <w:ind w:firstLine="708"/>
        <w:jc w:val="both"/>
        <w:rPr>
          <w:sz w:val="28"/>
          <w:szCs w:val="28"/>
        </w:rPr>
      </w:pPr>
    </w:p>
    <w:p w:rsidR="00924D60" w:rsidRPr="00CD53D4" w:rsidRDefault="00924D60" w:rsidP="00924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CD53D4">
        <w:rPr>
          <w:sz w:val="28"/>
          <w:szCs w:val="28"/>
        </w:rPr>
        <w:t> </w:t>
      </w:r>
      <w:r w:rsidRPr="001C3F35">
        <w:rPr>
          <w:sz w:val="28"/>
          <w:szCs w:val="28"/>
        </w:rPr>
        <w:t>постановлением Правительства РФ от 10.02.2017 № 169</w:t>
      </w:r>
      <w:r>
        <w:rPr>
          <w:sz w:val="28"/>
          <w:szCs w:val="28"/>
        </w:rPr>
        <w:t xml:space="preserve">, </w:t>
      </w:r>
      <w:r w:rsidRPr="00CD53D4">
        <w:rPr>
          <w:sz w:val="28"/>
          <w:szCs w:val="28"/>
        </w:rPr>
        <w:t>государственной программой Красноярского края, утвержденной постановлением Правительства Красноярского края от 29.08.2017 № 512-п</w:t>
      </w:r>
      <w:r w:rsidRPr="00042F46">
        <w:rPr>
          <w:sz w:val="28"/>
          <w:szCs w:val="28"/>
        </w:rPr>
        <w:t>, статьями 8, 37, 39, 44, 46 Устава города Енисейска</w:t>
      </w:r>
      <w:r>
        <w:rPr>
          <w:sz w:val="28"/>
          <w:szCs w:val="28"/>
        </w:rPr>
        <w:t xml:space="preserve">, </w:t>
      </w:r>
      <w:r w:rsidRPr="001C3F35">
        <w:rPr>
          <w:sz w:val="28"/>
          <w:szCs w:val="28"/>
        </w:rPr>
        <w:t xml:space="preserve">постановлением главы </w:t>
      </w:r>
      <w:r>
        <w:rPr>
          <w:sz w:val="28"/>
          <w:szCs w:val="28"/>
        </w:rPr>
        <w:t>города Енисейска от 26.</w:t>
      </w:r>
      <w:r w:rsidRPr="001C3F35">
        <w:rPr>
          <w:sz w:val="28"/>
          <w:szCs w:val="28"/>
        </w:rPr>
        <w:t>12.2017</w:t>
      </w:r>
      <w:r>
        <w:rPr>
          <w:sz w:val="28"/>
          <w:szCs w:val="28"/>
        </w:rPr>
        <w:t xml:space="preserve"> № 267-п</w:t>
      </w:r>
      <w:r w:rsidRPr="001C3F3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от 12.02.2018 № 36-п </w:t>
      </w:r>
      <w:r w:rsidRPr="00CD53D4">
        <w:rPr>
          <w:sz w:val="28"/>
          <w:szCs w:val="28"/>
        </w:rPr>
        <w:t>ПОСТАНОВЛЯЮ:</w:t>
      </w:r>
    </w:p>
    <w:p w:rsidR="00924D60" w:rsidRPr="00CD53D4" w:rsidRDefault="00924D60" w:rsidP="00924D6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D53D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>
        <w:rPr>
          <w:sz w:val="28"/>
        </w:rPr>
        <w:t>дизайн-проект Сквера св. Луки (</w:t>
      </w:r>
      <w:proofErr w:type="spellStart"/>
      <w:r>
        <w:rPr>
          <w:sz w:val="28"/>
        </w:rPr>
        <w:t>Фефеловского</w:t>
      </w:r>
      <w:proofErr w:type="spellEnd"/>
      <w:r>
        <w:rPr>
          <w:sz w:val="28"/>
        </w:rPr>
        <w:t xml:space="preserve"> парка), выносимого на </w:t>
      </w:r>
      <w:r w:rsidRPr="001D4375">
        <w:rPr>
          <w:sz w:val="28"/>
          <w:szCs w:val="28"/>
        </w:rPr>
        <w:t>рейтингово</w:t>
      </w:r>
      <w:r>
        <w:rPr>
          <w:sz w:val="28"/>
          <w:szCs w:val="28"/>
        </w:rPr>
        <w:t>е</w:t>
      </w:r>
      <w:r w:rsidRPr="001D4375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 xml:space="preserve">е </w:t>
      </w:r>
      <w:r w:rsidRPr="00310ECF">
        <w:rPr>
          <w:rFonts w:eastAsia="Calibri"/>
          <w:sz w:val="28"/>
          <w:szCs w:val="28"/>
        </w:rPr>
        <w:t xml:space="preserve">по проектам благоустройства общественных территорий города Енисейска, </w:t>
      </w:r>
      <w:r w:rsidRPr="00310ECF">
        <w:rPr>
          <w:sz w:val="28"/>
          <w:szCs w:val="28"/>
        </w:rPr>
        <w:t>подлежащих в первоочередном порядке благоустройству в 2018 году</w:t>
      </w:r>
      <w:r>
        <w:rPr>
          <w:sz w:val="28"/>
          <w:szCs w:val="28"/>
        </w:rPr>
        <w:t xml:space="preserve"> </w:t>
      </w:r>
      <w:r>
        <w:rPr>
          <w:sz w:val="28"/>
        </w:rPr>
        <w:t>согласно приложению 1.</w:t>
      </w:r>
      <w:r w:rsidRPr="00CD53D4">
        <w:rPr>
          <w:sz w:val="28"/>
          <w:szCs w:val="28"/>
        </w:rPr>
        <w:t xml:space="preserve"> </w:t>
      </w:r>
    </w:p>
    <w:p w:rsidR="00924D60" w:rsidRDefault="00924D60" w:rsidP="00924D6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2. Утвердить </w:t>
      </w:r>
      <w:r>
        <w:rPr>
          <w:sz w:val="28"/>
        </w:rPr>
        <w:t xml:space="preserve">дизайн-проект набережной р. Мельничная (четная сторона), выносимой на </w:t>
      </w:r>
      <w:r w:rsidRPr="001D4375">
        <w:rPr>
          <w:sz w:val="28"/>
          <w:szCs w:val="28"/>
        </w:rPr>
        <w:t>рейтингово</w:t>
      </w:r>
      <w:r>
        <w:rPr>
          <w:sz w:val="28"/>
          <w:szCs w:val="28"/>
        </w:rPr>
        <w:t>е</w:t>
      </w:r>
      <w:r w:rsidRPr="001D4375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 xml:space="preserve">е </w:t>
      </w:r>
      <w:r w:rsidRPr="00310ECF">
        <w:rPr>
          <w:rFonts w:eastAsia="Calibri"/>
          <w:sz w:val="28"/>
          <w:szCs w:val="28"/>
        </w:rPr>
        <w:t xml:space="preserve">по проектам благоустройства общественных территорий города Енисейска, </w:t>
      </w:r>
      <w:r w:rsidRPr="00310ECF">
        <w:rPr>
          <w:sz w:val="28"/>
          <w:szCs w:val="28"/>
        </w:rPr>
        <w:t>подлежащих в первоочередном порядке благоустройству в 2018 году</w:t>
      </w:r>
      <w:r>
        <w:rPr>
          <w:sz w:val="28"/>
          <w:szCs w:val="28"/>
        </w:rPr>
        <w:t xml:space="preserve"> </w:t>
      </w:r>
      <w:r>
        <w:rPr>
          <w:sz w:val="28"/>
        </w:rPr>
        <w:t>согласно приложению 2.</w:t>
      </w:r>
    </w:p>
    <w:p w:rsidR="00924D60" w:rsidRDefault="00924D60" w:rsidP="00924D6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3. Утвердить </w:t>
      </w:r>
      <w:r>
        <w:rPr>
          <w:sz w:val="28"/>
        </w:rPr>
        <w:t xml:space="preserve">дизайн-проект набережной р. Енисей (выход на Соборную площадь), выносимой на </w:t>
      </w:r>
      <w:r w:rsidRPr="001D4375">
        <w:rPr>
          <w:sz w:val="28"/>
          <w:szCs w:val="28"/>
        </w:rPr>
        <w:t>рейтингово</w:t>
      </w:r>
      <w:r>
        <w:rPr>
          <w:sz w:val="28"/>
          <w:szCs w:val="28"/>
        </w:rPr>
        <w:t>е</w:t>
      </w:r>
      <w:r w:rsidRPr="001D4375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 xml:space="preserve">е </w:t>
      </w:r>
      <w:r w:rsidRPr="00310ECF">
        <w:rPr>
          <w:rFonts w:eastAsia="Calibri"/>
          <w:sz w:val="28"/>
          <w:szCs w:val="28"/>
        </w:rPr>
        <w:t xml:space="preserve">по проектам благоустройства общественных территорий города Енисейска, </w:t>
      </w:r>
      <w:r w:rsidRPr="00310ECF">
        <w:rPr>
          <w:sz w:val="28"/>
          <w:szCs w:val="28"/>
        </w:rPr>
        <w:t>подлежащих в первоочередном порядке благоустройству в 2018 году</w:t>
      </w:r>
      <w:r>
        <w:rPr>
          <w:sz w:val="28"/>
          <w:szCs w:val="28"/>
        </w:rPr>
        <w:t xml:space="preserve"> </w:t>
      </w:r>
      <w:r>
        <w:rPr>
          <w:sz w:val="28"/>
        </w:rPr>
        <w:t>согласно приложению 3.</w:t>
      </w:r>
    </w:p>
    <w:p w:rsidR="00924D60" w:rsidRDefault="00924D60" w:rsidP="00924D6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3D4">
        <w:rPr>
          <w:rFonts w:eastAsia="Calibri"/>
          <w:color w:val="000000" w:themeColor="text1"/>
          <w:sz w:val="28"/>
          <w:szCs w:val="28"/>
          <w:lang w:eastAsia="en-US"/>
        </w:rPr>
        <w:t xml:space="preserve">4. </w:t>
      </w:r>
      <w:r w:rsidRPr="00CD53D4">
        <w:rPr>
          <w:sz w:val="28"/>
          <w:szCs w:val="28"/>
        </w:rPr>
        <w:t xml:space="preserve">Настоящее постановление вступает в силу со дня его подписания и подлежит </w:t>
      </w:r>
      <w:r>
        <w:rPr>
          <w:sz w:val="28"/>
        </w:rPr>
        <w:t xml:space="preserve">официальному опубликованию </w:t>
      </w:r>
      <w:r w:rsidRPr="00407823">
        <w:rPr>
          <w:sz w:val="28"/>
        </w:rPr>
        <w:t>в газете «Енисейск-Плюс»</w:t>
      </w:r>
      <w:r>
        <w:rPr>
          <w:sz w:val="28"/>
        </w:rPr>
        <w:t xml:space="preserve"> и </w:t>
      </w:r>
      <w:r w:rsidRPr="00407823">
        <w:rPr>
          <w:sz w:val="28"/>
        </w:rPr>
        <w:t>размещени</w:t>
      </w:r>
      <w:r>
        <w:rPr>
          <w:sz w:val="28"/>
        </w:rPr>
        <w:t xml:space="preserve">ю </w:t>
      </w:r>
      <w:r w:rsidRPr="00407823">
        <w:rPr>
          <w:sz w:val="28"/>
        </w:rPr>
        <w:t>на официальном информационном Интернет-портале органов местного самоуправления города Енисейска www.eniseysk.com.</w:t>
      </w:r>
      <w:r w:rsidRPr="00CD53D4">
        <w:rPr>
          <w:sz w:val="28"/>
          <w:szCs w:val="28"/>
        </w:rPr>
        <w:t xml:space="preserve"> </w:t>
      </w:r>
    </w:p>
    <w:p w:rsidR="00924D60" w:rsidRPr="00CD53D4" w:rsidRDefault="00924D60" w:rsidP="00924D6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заместителя главы города по строительству и архитектуре Никольского В.В.</w:t>
      </w:r>
    </w:p>
    <w:p w:rsidR="00924D60" w:rsidRDefault="00924D60" w:rsidP="00924D60">
      <w:pPr>
        <w:rPr>
          <w:sz w:val="28"/>
          <w:szCs w:val="28"/>
        </w:rPr>
      </w:pPr>
      <w:r w:rsidRPr="00CD53D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города               </w:t>
      </w:r>
    </w:p>
    <w:p w:rsidR="00924D60" w:rsidRDefault="00924D60" w:rsidP="00924D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И.Н. Антипов</w:t>
      </w:r>
    </w:p>
    <w:p w:rsidR="00924D60" w:rsidRDefault="00924D60" w:rsidP="00924D60">
      <w:pPr>
        <w:tabs>
          <w:tab w:val="left" w:pos="2240"/>
        </w:tabs>
        <w:jc w:val="both"/>
        <w:rPr>
          <w:sz w:val="20"/>
        </w:rPr>
      </w:pPr>
      <w:r>
        <w:rPr>
          <w:sz w:val="20"/>
        </w:rPr>
        <w:t>Ковригина Екатерина Николаевна,</w:t>
      </w:r>
    </w:p>
    <w:p w:rsidR="004C49F4" w:rsidRPr="00924D60" w:rsidRDefault="00924D60" w:rsidP="00924D60">
      <w:pPr>
        <w:tabs>
          <w:tab w:val="left" w:pos="2240"/>
        </w:tabs>
        <w:jc w:val="both"/>
        <w:rPr>
          <w:sz w:val="20"/>
        </w:rPr>
      </w:pPr>
      <w:r>
        <w:rPr>
          <w:sz w:val="20"/>
        </w:rPr>
        <w:t>8(39195) 2-42-99</w:t>
      </w:r>
      <w:bookmarkStart w:id="0" w:name="_GoBack"/>
      <w:bookmarkEnd w:id="0"/>
    </w:p>
    <w:sectPr w:rsidR="004C49F4" w:rsidRPr="0092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C0"/>
    <w:rsid w:val="004C49F4"/>
    <w:rsid w:val="007961C0"/>
    <w:rsid w:val="0092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079E"/>
  <w15:chartTrackingRefBased/>
  <w15:docId w15:val="{3EC2B5A2-9538-48D9-BC27-6D5C4707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2018-02-27T09:51:00Z</dcterms:created>
  <dcterms:modified xsi:type="dcterms:W3CDTF">2018-02-27T09:52:00Z</dcterms:modified>
</cp:coreProperties>
</file>