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E1" w:rsidRDefault="004A13E1">
      <w:r>
        <w:rPr>
          <w:noProof/>
          <w:lang w:eastAsia="ru-RU"/>
        </w:rPr>
        <w:drawing>
          <wp:anchor distT="0" distB="0" distL="114300" distR="114300" simplePos="0" relativeHeight="251660288" behindDoc="0" locked="0" layoutInCell="1" allowOverlap="1">
            <wp:simplePos x="0" y="0"/>
            <wp:positionH relativeFrom="column">
              <wp:posOffset>-606425</wp:posOffset>
            </wp:positionH>
            <wp:positionV relativeFrom="paragraph">
              <wp:posOffset>-491490</wp:posOffset>
            </wp:positionV>
            <wp:extent cx="6875780" cy="10321925"/>
            <wp:effectExtent l="0" t="0" r="1270"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607" t="5270" r="8051" b="7115"/>
                    <a:stretch/>
                  </pic:blipFill>
                  <pic:spPr bwMode="auto">
                    <a:xfrm>
                      <a:off x="0" y="0"/>
                      <a:ext cx="6875780" cy="10321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A13E1" w:rsidRPr="004A13E1" w:rsidRDefault="004A13E1" w:rsidP="004A13E1">
      <w:pPr>
        <w:spacing w:after="0" w:line="240" w:lineRule="auto"/>
        <w:ind w:firstLine="720"/>
        <w:jc w:val="right"/>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lastRenderedPageBreak/>
        <w:t>Приложен</w:t>
      </w:r>
      <w:bookmarkStart w:id="0" w:name="_GoBack"/>
      <w:bookmarkEnd w:id="0"/>
      <w:r w:rsidRPr="004A13E1">
        <w:rPr>
          <w:rFonts w:ascii="Times New Roman" w:eastAsia="Times New Roman" w:hAnsi="Times New Roman" w:cs="Times New Roman"/>
          <w:sz w:val="28"/>
          <w:szCs w:val="28"/>
          <w:lang w:eastAsia="ru-RU"/>
        </w:rPr>
        <w:t>ие</w:t>
      </w:r>
    </w:p>
    <w:p w:rsidR="004A13E1" w:rsidRPr="004A13E1" w:rsidRDefault="004A13E1" w:rsidP="004A13E1">
      <w:pPr>
        <w:spacing w:after="0" w:line="240" w:lineRule="auto"/>
        <w:ind w:firstLine="720"/>
        <w:jc w:val="right"/>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П</w:t>
      </w:r>
      <w:r w:rsidRPr="004A13E1">
        <w:rPr>
          <w:rFonts w:ascii="Times New Roman" w:eastAsia="Times New Roman" w:hAnsi="Times New Roman" w:cs="Times New Roman"/>
          <w:sz w:val="28"/>
          <w:szCs w:val="28"/>
          <w:lang w:eastAsia="ru-RU"/>
        </w:rPr>
        <w:t>остановлению администрации</w:t>
      </w:r>
    </w:p>
    <w:p w:rsidR="004A13E1" w:rsidRPr="004A13E1" w:rsidRDefault="004A13E1" w:rsidP="004A13E1">
      <w:pPr>
        <w:spacing w:after="0" w:line="240" w:lineRule="auto"/>
        <w:ind w:firstLine="720"/>
        <w:jc w:val="right"/>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 от «</w:t>
      </w:r>
      <w:r w:rsidRPr="004A13E1">
        <w:rPr>
          <w:rFonts w:ascii="Times New Roman" w:eastAsia="Times New Roman" w:hAnsi="Times New Roman" w:cs="Times New Roman"/>
          <w:sz w:val="28"/>
          <w:szCs w:val="28"/>
          <w:u w:val="single"/>
          <w:lang w:eastAsia="ru-RU"/>
        </w:rPr>
        <w:t>26</w:t>
      </w:r>
      <w:r w:rsidRPr="004A13E1">
        <w:rPr>
          <w:rFonts w:ascii="Times New Roman" w:eastAsia="Times New Roman" w:hAnsi="Times New Roman" w:cs="Times New Roman"/>
          <w:sz w:val="28"/>
          <w:szCs w:val="28"/>
          <w:lang w:eastAsia="ru-RU"/>
        </w:rPr>
        <w:t>»</w:t>
      </w:r>
      <w:r w:rsidRPr="004A13E1">
        <w:rPr>
          <w:rFonts w:ascii="Times New Roman" w:eastAsia="Times New Roman" w:hAnsi="Times New Roman" w:cs="Times New Roman"/>
          <w:sz w:val="28"/>
          <w:szCs w:val="28"/>
          <w:u w:val="single"/>
          <w:lang w:eastAsia="ru-RU"/>
        </w:rPr>
        <w:t xml:space="preserve">  02  </w:t>
      </w:r>
      <w:r w:rsidRPr="004A13E1">
        <w:rPr>
          <w:rFonts w:ascii="Times New Roman" w:eastAsia="Times New Roman" w:hAnsi="Times New Roman" w:cs="Times New Roman"/>
          <w:sz w:val="28"/>
          <w:szCs w:val="28"/>
          <w:lang w:eastAsia="ru-RU"/>
        </w:rPr>
        <w:t>2013</w:t>
      </w:r>
      <w:r>
        <w:rPr>
          <w:rFonts w:ascii="Times New Roman" w:eastAsia="Times New Roman" w:hAnsi="Times New Roman" w:cs="Times New Roman"/>
          <w:sz w:val="28"/>
          <w:szCs w:val="28"/>
          <w:lang w:eastAsia="ru-RU"/>
        </w:rPr>
        <w:t xml:space="preserve"> г. № 96-п</w:t>
      </w:r>
    </w:p>
    <w:p w:rsidR="004A13E1" w:rsidRPr="004A13E1" w:rsidRDefault="004A13E1" w:rsidP="004A13E1">
      <w:pPr>
        <w:spacing w:after="0" w:line="240" w:lineRule="auto"/>
        <w:ind w:firstLine="720"/>
        <w:jc w:val="right"/>
        <w:rPr>
          <w:rFonts w:ascii="Times New Roman" w:eastAsia="Times New Roman" w:hAnsi="Times New Roman" w:cs="Times New Roman"/>
          <w:sz w:val="28"/>
          <w:szCs w:val="28"/>
          <w:lang w:eastAsia="ru-RU"/>
        </w:rPr>
      </w:pPr>
    </w:p>
    <w:p w:rsidR="004A13E1" w:rsidRPr="004A13E1" w:rsidRDefault="004A13E1" w:rsidP="004A13E1">
      <w:pPr>
        <w:spacing w:after="0" w:line="240" w:lineRule="auto"/>
        <w:ind w:firstLine="720"/>
        <w:jc w:val="center"/>
        <w:rPr>
          <w:rFonts w:ascii="Times New Roman" w:eastAsia="Times New Roman" w:hAnsi="Times New Roman" w:cs="Times New Roman"/>
          <w:b/>
          <w:sz w:val="28"/>
          <w:szCs w:val="28"/>
          <w:lang w:eastAsia="ru-RU"/>
        </w:rPr>
      </w:pPr>
      <w:r w:rsidRPr="004A13E1">
        <w:rPr>
          <w:rFonts w:ascii="Times New Roman" w:eastAsia="Times New Roman" w:hAnsi="Times New Roman" w:cs="Times New Roman"/>
          <w:b/>
          <w:sz w:val="28"/>
          <w:szCs w:val="28"/>
          <w:lang w:eastAsia="ru-RU"/>
        </w:rPr>
        <w:t xml:space="preserve">ВИДЫ, УСЛОВИЯ, РАЗМЕР И ПОРЯДОК ВЫПЛАТ СТИМУЛИРУЮЩЕГО ХАРАКТЕРА, В ТОМ ЧИСЛЕ КРИТЕРИИ ОЦЕНКИ РЕЗУЛЬТАТИВНОСТИ И КАЧЕСТВА ТРУДА РАБОТНИКОВ КРАЕВЫХ ГОСУДАРСТВЕННЫХ БЮДЖЕТНЫХ УЧРЕЖДЕНИЙ, ОСУЩЕСТВЛЯЮЩИХ ДЕЯТЕЛЬНОСТЬ В ОБЛАСТИ МОЛОДЕЖНОЙ ПОЛИТИКИ, В ОТНОШЕНИИ КОТОРЫХ МИНИСТЕРСТВО СПОРТА, ТУРИЗМА И МОЛОДЕЖНОЙ ПОЛИТИКИ КРАСНОЯРСКОГО КРАЯ ОСУЩЕСТВЛЯЕТ ФУНКЦИИ И ПОЛНОМОЧИЯ УЧРЕДИТЕЛЯ  </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1. </w:t>
      </w:r>
      <w:proofErr w:type="gramStart"/>
      <w:r w:rsidRPr="004A13E1">
        <w:rPr>
          <w:rFonts w:ascii="Times New Roman" w:eastAsia="Times New Roman" w:hAnsi="Times New Roman" w:cs="Times New Roman"/>
          <w:sz w:val="28"/>
          <w:szCs w:val="28"/>
          <w:lang w:eastAsia="ru-RU"/>
        </w:rPr>
        <w:t>Настоящие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учреждений подведомственных Администрации города Енисейска в области спорта, туризма и молодежной политики, в отношении которых министерство спорта, туризма и молодежной политики Красноярского края осуществляет функции и полномочия учредителя (далее - Порядок), регулируют отношения, возникающие между краевыми государственными бюджетными учреждениями, осуществляющими</w:t>
      </w:r>
      <w:proofErr w:type="gramEnd"/>
      <w:r w:rsidRPr="004A13E1">
        <w:rPr>
          <w:rFonts w:ascii="Times New Roman" w:eastAsia="Times New Roman" w:hAnsi="Times New Roman" w:cs="Times New Roman"/>
          <w:sz w:val="28"/>
          <w:szCs w:val="28"/>
          <w:lang w:eastAsia="ru-RU"/>
        </w:rPr>
        <w:t xml:space="preserve"> деятельность в области молодежной политики, в отношении которых министерство спорта, туризма и </w:t>
      </w:r>
      <w:proofErr w:type="gramStart"/>
      <w:r w:rsidRPr="004A13E1">
        <w:rPr>
          <w:rFonts w:ascii="Times New Roman" w:eastAsia="Times New Roman" w:hAnsi="Times New Roman" w:cs="Times New Roman"/>
          <w:sz w:val="28"/>
          <w:szCs w:val="28"/>
          <w:lang w:eastAsia="ru-RU"/>
        </w:rPr>
        <w:t>молодежной политики Красноярского края осуществляет функции и полномочия учредителя (далее - учреждение, Министерство), и их работниками в связи с предоставлением последним выплат стимулирующего характера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 учреждения.</w:t>
      </w:r>
      <w:proofErr w:type="gramEnd"/>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Действие настоящего Порядка распространяется на всех работников учреждений, за исключением руководителей учреждений.</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2. Работникам учреждений устанавливаются следующие виды выплат стимулирующего характера:</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за важность выполняемой работы, степень самостоятельности и ответственности при выполнении поставленных задач;</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за интенсивность и высокие результаты работы;</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за качество выполняемых работ;</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персональные выплаты: за опыт работы; за сложность,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w:t>
      </w:r>
      <w:r w:rsidRPr="004A13E1">
        <w:rPr>
          <w:rFonts w:ascii="Times New Roman" w:eastAsia="Times New Roman" w:hAnsi="Times New Roman" w:cs="Times New Roman"/>
          <w:sz w:val="28"/>
          <w:szCs w:val="28"/>
          <w:lang w:eastAsia="ru-RU"/>
        </w:rPr>
        <w:lastRenderedPageBreak/>
        <w:t xml:space="preserve">на уровне размера минимальной заработной платы (минимального </w:t>
      </w:r>
      <w:proofErr w:type="gramStart"/>
      <w:r w:rsidRPr="004A13E1">
        <w:rPr>
          <w:rFonts w:ascii="Times New Roman" w:eastAsia="Times New Roman" w:hAnsi="Times New Roman" w:cs="Times New Roman"/>
          <w:sz w:val="28"/>
          <w:szCs w:val="28"/>
          <w:lang w:eastAsia="ru-RU"/>
        </w:rPr>
        <w:t>размера оплаты труда</w:t>
      </w:r>
      <w:proofErr w:type="gramEnd"/>
      <w:r w:rsidRPr="004A13E1">
        <w:rPr>
          <w:rFonts w:ascii="Times New Roman" w:eastAsia="Times New Roman" w:hAnsi="Times New Roman" w:cs="Times New Roman"/>
          <w:sz w:val="28"/>
          <w:szCs w:val="28"/>
          <w:lang w:eastAsia="ru-RU"/>
        </w:rPr>
        <w:t xml:space="preserve">); </w:t>
      </w:r>
      <w:proofErr w:type="gramStart"/>
      <w:r w:rsidRPr="004A13E1">
        <w:rPr>
          <w:rFonts w:ascii="Times New Roman" w:eastAsia="Times New Roman" w:hAnsi="Times New Roman" w:cs="Times New Roman"/>
          <w:sz w:val="28"/>
          <w:szCs w:val="28"/>
          <w:lang w:eastAsia="ru-RU"/>
        </w:rPr>
        <w:t>в целях обеспечения региональной выплаты, установленной пунктом 21 статьи 4 Закона Красноярского края от 29.10.2009 N 9-3864 "О новых системах оплаты труда работников краевых государственных бюджетных и казенных учреждений" (далее - региональная выплата);</w:t>
      </w:r>
      <w:proofErr w:type="gramEnd"/>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по итогам работы за месяц, за год.</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3. Абсолютный размер каждой выплаты стимулирующего характера, установленной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4. </w:t>
      </w:r>
      <w:proofErr w:type="gramStart"/>
      <w:r w:rsidRPr="004A13E1">
        <w:rPr>
          <w:rFonts w:ascii="Times New Roman" w:eastAsia="Times New Roman" w:hAnsi="Times New Roman" w:cs="Times New Roman"/>
          <w:sz w:val="28"/>
          <w:szCs w:val="28"/>
          <w:lang w:eastAsia="ru-RU"/>
        </w:rPr>
        <w:t>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w:t>
      </w:r>
      <w:proofErr w:type="gramEnd"/>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4A13E1">
        <w:rPr>
          <w:rFonts w:ascii="Times New Roman" w:eastAsia="Times New Roman" w:hAnsi="Times New Roman" w:cs="Times New Roman"/>
          <w:sz w:val="28"/>
          <w:szCs w:val="28"/>
          <w:lang w:eastAsia="ru-RU"/>
        </w:rPr>
        <w:t>размера оплаты труда</w:t>
      </w:r>
      <w:proofErr w:type="gramEnd"/>
      <w:r w:rsidRPr="004A13E1">
        <w:rPr>
          <w:rFonts w:ascii="Times New Roman" w:eastAsia="Times New Roman" w:hAnsi="Times New Roman" w:cs="Times New Roman"/>
          <w:sz w:val="28"/>
          <w:szCs w:val="28"/>
          <w:lang w:eastAsia="ru-RU"/>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5. </w:t>
      </w:r>
      <w:proofErr w:type="gramStart"/>
      <w:r w:rsidRPr="004A13E1">
        <w:rPr>
          <w:rFonts w:ascii="Times New Roman" w:eastAsia="Times New Roman" w:hAnsi="Times New Roman" w:cs="Times New Roman"/>
          <w:sz w:val="28"/>
          <w:szCs w:val="28"/>
          <w:lang w:eastAsia="ru-RU"/>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Примерному положению об оплате труда работников Муниципального бюджетного учреждения «Молодежный центр г. Енисейска», коллективных договорах, соглашениях, локальных нормативных актах учреждения по вопросам оплаты труда, а в случаях, указанных в пункте 6 статьи 4 Закона Красноярского края от 29.10.2009</w:t>
      </w:r>
      <w:proofErr w:type="gramEnd"/>
      <w:r w:rsidRPr="004A13E1">
        <w:rPr>
          <w:rFonts w:ascii="Times New Roman" w:eastAsia="Times New Roman" w:hAnsi="Times New Roman" w:cs="Times New Roman"/>
          <w:sz w:val="28"/>
          <w:szCs w:val="28"/>
          <w:lang w:eastAsia="ru-RU"/>
        </w:rPr>
        <w:t xml:space="preserve"> N 9-3864 "О новых системах оплаты труда работников краевых государственных бюджетных и казенных учреждений", - без учета указанных критериев.</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lastRenderedPageBreak/>
        <w:t>Решение руководителя учреждения об осуществлении выплат стимулирующего характера оформляется соответствующим приказом.</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6.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учреждения по вопросам оплаты труда.</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7. Выплаты за важность выполняемой работы, степень самостоятельности и ответственности при выполнении поставленных задач производятся в размере до 100 процентов оклада (должностного оклада), ставки заработной платы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 1.</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8. Выплаты за качество выполняемых работ производятся в размере до 160 процентов оклада (должностного оклада), ставки заработной платы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 1</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9. Выплаты за интенсивность и высокие результаты работы производятся начальникам отделов, методистам по работе с молодежью и специалистам по работе с молодежью при одновременном наличии следующих условий:</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Указанные выплаты устанавливаются в размерах, указанных в Положении о новой системе оплаты труда работников Муниципальных бюджетных учреждений подведомственных Администрации города Енисейска в области спорта, туризма и молодежной политики, на один год с момента получения призового места на основании выписки из протокола и (или) диплома конкурса и (или) конкурсного мероприятия (далее - результат).</w:t>
      </w:r>
      <w:proofErr w:type="gramEnd"/>
      <w:r w:rsidRPr="004A13E1">
        <w:rPr>
          <w:rFonts w:ascii="Times New Roman" w:eastAsia="Times New Roman" w:hAnsi="Times New Roman" w:cs="Times New Roman"/>
          <w:sz w:val="28"/>
          <w:szCs w:val="28"/>
          <w:lang w:eastAsia="ru-RU"/>
        </w:rPr>
        <w:t xml:space="preserve"> Если в период, на который установлены указанные выплаты, результат будет улучшен, размеры указанных выплат увеличиваются, при этом исчисление срока их действия осуществляется заново с момента получения улучшенного результата.</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10. 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 профессиональной деятельности по должности служащего и соответствующих профилю учреждения, или награждения нагрудным знаком "Почетный работник в сфере молодежной политики Российской Федерации".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lastRenderedPageBreak/>
        <w:t xml:space="preserve">Указанные выплаты устанавливаются в размерах, указанных в Положении о новой системе </w:t>
      </w:r>
      <w:proofErr w:type="gramStart"/>
      <w:r w:rsidRPr="004A13E1">
        <w:rPr>
          <w:rFonts w:ascii="Times New Roman" w:eastAsia="Times New Roman" w:hAnsi="Times New Roman" w:cs="Times New Roman"/>
          <w:sz w:val="28"/>
          <w:szCs w:val="28"/>
          <w:lang w:eastAsia="ru-RU"/>
        </w:rPr>
        <w:t>оплаты труда работников Муниципальных бюджетных учреждений подведомственных Администрации города Енисейска</w:t>
      </w:r>
      <w:proofErr w:type="gramEnd"/>
      <w:r w:rsidRPr="004A13E1">
        <w:rPr>
          <w:rFonts w:ascii="Times New Roman" w:eastAsia="Times New Roman" w:hAnsi="Times New Roman" w:cs="Times New Roman"/>
          <w:sz w:val="28"/>
          <w:szCs w:val="28"/>
          <w:lang w:eastAsia="ru-RU"/>
        </w:rPr>
        <w:t xml:space="preserve"> в области спорта, туризма и молодежной политики </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11. Персональные выплаты за сложность, напряженность и особый режим работы производятся специалистам по работе с молодежью при наличии следующих условий:</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учет критериев оценки результативности и качества труда работников;</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признание работы сложной, напряженной, режима работы </w:t>
      </w:r>
      <w:proofErr w:type="gramStart"/>
      <w:r w:rsidRPr="004A13E1">
        <w:rPr>
          <w:rFonts w:ascii="Times New Roman" w:eastAsia="Times New Roman" w:hAnsi="Times New Roman" w:cs="Times New Roman"/>
          <w:sz w:val="28"/>
          <w:szCs w:val="28"/>
          <w:lang w:eastAsia="ru-RU"/>
        </w:rPr>
        <w:t>особым</w:t>
      </w:r>
      <w:proofErr w:type="gramEnd"/>
      <w:r w:rsidRPr="004A13E1">
        <w:rPr>
          <w:rFonts w:ascii="Times New Roman" w:eastAsia="Times New Roman" w:hAnsi="Times New Roman" w:cs="Times New Roman"/>
          <w:sz w:val="28"/>
          <w:szCs w:val="28"/>
          <w:lang w:eastAsia="ru-RU"/>
        </w:rPr>
        <w:t>.</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Указанные выплаты устанавливаются в размере до 100 процентов оклада (должностного оклада) на срок до одного года.</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12. </w:t>
      </w:r>
      <w:proofErr w:type="gramStart"/>
      <w:r w:rsidRPr="004A13E1">
        <w:rPr>
          <w:rFonts w:ascii="Times New Roman" w:eastAsia="Times New Roman" w:hAnsi="Times New Roman" w:cs="Times New Roman"/>
          <w:sz w:val="28"/>
          <w:szCs w:val="28"/>
          <w:lang w:eastAsia="ru-RU"/>
        </w:rPr>
        <w:t>Персональные выплаты молодым специалистам в целях повышения уровня оплаты труда производятся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13. </w:t>
      </w:r>
      <w:proofErr w:type="gramStart"/>
      <w:r w:rsidRPr="004A13E1">
        <w:rPr>
          <w:rFonts w:ascii="Times New Roman" w:eastAsia="Times New Roman" w:hAnsi="Times New Roman" w:cs="Times New Roman"/>
          <w:sz w:val="28"/>
          <w:szCs w:val="28"/>
          <w:lang w:eastAsia="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4A13E1">
        <w:rPr>
          <w:rFonts w:ascii="Times New Roman" w:eastAsia="Times New Roman" w:hAnsi="Times New Roman" w:cs="Times New Roman"/>
          <w:sz w:val="28"/>
          <w:szCs w:val="28"/>
          <w:lang w:eastAsia="ru-RU"/>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4A13E1">
        <w:rPr>
          <w:rFonts w:ascii="Times New Roman" w:eastAsia="Times New Roman" w:hAnsi="Times New Roman" w:cs="Times New Roman"/>
          <w:sz w:val="28"/>
          <w:szCs w:val="28"/>
          <w:lang w:eastAsia="ru-RU"/>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 случае если в Красноярском крае не установлен размер минимальной заработной платы и (</w:t>
      </w:r>
      <w:proofErr w:type="gramStart"/>
      <w:r w:rsidRPr="004A13E1">
        <w:rPr>
          <w:rFonts w:ascii="Times New Roman" w:eastAsia="Times New Roman" w:hAnsi="Times New Roman" w:cs="Times New Roman"/>
          <w:sz w:val="28"/>
          <w:szCs w:val="28"/>
          <w:lang w:eastAsia="ru-RU"/>
        </w:rPr>
        <w:t xml:space="preserve">или) </w:t>
      </w:r>
      <w:proofErr w:type="gramEnd"/>
      <w:r w:rsidRPr="004A13E1">
        <w:rPr>
          <w:rFonts w:ascii="Times New Roman" w:eastAsia="Times New Roman" w:hAnsi="Times New Roman" w:cs="Times New Roman"/>
          <w:sz w:val="28"/>
          <w:szCs w:val="28"/>
          <w:lang w:eastAsia="ru-RU"/>
        </w:rPr>
        <w:t xml:space="preserve">минимальный размер оплаты труда превышает размер минимальной заработной платы, установленный в Красноярском крае, персональные выплаты в целях обеспечения заработной платы работника учреждения на уровне размера минимальной заработной платы </w:t>
      </w:r>
      <w:r w:rsidRPr="004A13E1">
        <w:rPr>
          <w:rFonts w:ascii="Times New Roman" w:eastAsia="Times New Roman" w:hAnsi="Times New Roman" w:cs="Times New Roman"/>
          <w:sz w:val="28"/>
          <w:szCs w:val="28"/>
          <w:lang w:eastAsia="ru-RU"/>
        </w:rPr>
        <w:lastRenderedPageBreak/>
        <w:t xml:space="preserve">(минимального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4A13E1">
        <w:rPr>
          <w:rFonts w:ascii="Times New Roman" w:eastAsia="Times New Roman" w:hAnsi="Times New Roman" w:cs="Times New Roman"/>
          <w:sz w:val="28"/>
          <w:szCs w:val="28"/>
          <w:lang w:eastAsia="ru-RU"/>
        </w:rPr>
        <w:t>размера оплаты труда</w:t>
      </w:r>
      <w:proofErr w:type="gramEnd"/>
      <w:r w:rsidRPr="004A13E1">
        <w:rPr>
          <w:rFonts w:ascii="Times New Roman" w:eastAsia="Times New Roman" w:hAnsi="Times New Roman" w:cs="Times New Roman"/>
          <w:sz w:val="28"/>
          <w:szCs w:val="28"/>
          <w:lang w:eastAsia="ru-RU"/>
        </w:rP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14. </w:t>
      </w:r>
      <w:proofErr w:type="gramStart"/>
      <w:r w:rsidRPr="004A13E1">
        <w:rPr>
          <w:rFonts w:ascii="Times New Roman" w:eastAsia="Times New Roman" w:hAnsi="Times New Roman" w:cs="Times New Roman"/>
          <w:sz w:val="28"/>
          <w:szCs w:val="28"/>
          <w:lang w:eastAsia="ru-RU"/>
        </w:rPr>
        <w:t>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21 статьи 4 Закона Красноярского края от 29.10.2009 N 9-3864 "О новых системах оплаты труда работников краевых государственных бюджетных и казенных учреждений" для расчета региональной выплаты (далее - размер</w:t>
      </w:r>
      <w:proofErr w:type="gramEnd"/>
      <w:r w:rsidRPr="004A13E1">
        <w:rPr>
          <w:rFonts w:ascii="Times New Roman" w:eastAsia="Times New Roman" w:hAnsi="Times New Roman" w:cs="Times New Roman"/>
          <w:sz w:val="28"/>
          <w:szCs w:val="28"/>
          <w:lang w:eastAsia="ru-RU"/>
        </w:rPr>
        <w:t xml:space="preserve"> </w:t>
      </w:r>
      <w:proofErr w:type="gramStart"/>
      <w:r w:rsidRPr="004A13E1">
        <w:rPr>
          <w:rFonts w:ascii="Times New Roman" w:eastAsia="Times New Roman" w:hAnsi="Times New Roman" w:cs="Times New Roman"/>
          <w:sz w:val="28"/>
          <w:szCs w:val="28"/>
          <w:lang w:eastAsia="ru-RU"/>
        </w:rPr>
        <w:t>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4A13E1">
        <w:rPr>
          <w:rFonts w:ascii="Times New Roman" w:eastAsia="Times New Roman" w:hAnsi="Times New Roman" w:cs="Times New Roman"/>
          <w:sz w:val="28"/>
          <w:szCs w:val="28"/>
          <w:lang w:eastAsia="ru-RU"/>
        </w:rPr>
        <w:t xml:space="preserve"> платы конкретного работника учреждения за соответствующий период времени.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4A13E1">
        <w:rPr>
          <w:rFonts w:ascii="Times New Roman" w:eastAsia="Times New Roman" w:hAnsi="Times New Roman" w:cs="Times New Roman"/>
          <w:sz w:val="28"/>
          <w:szCs w:val="28"/>
          <w:lang w:eastAsia="ru-RU"/>
        </w:rPr>
        <w:t>размера оплаты труда</w:t>
      </w:r>
      <w:proofErr w:type="gramEnd"/>
      <w:r w:rsidRPr="004A13E1">
        <w:rPr>
          <w:rFonts w:ascii="Times New Roman" w:eastAsia="Times New Roman" w:hAnsi="Times New Roman" w:cs="Times New Roman"/>
          <w:sz w:val="28"/>
          <w:szCs w:val="28"/>
          <w:lang w:eastAsia="ru-RU"/>
        </w:rPr>
        <w:t>) (в случае ее осуществления).</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15. Выплаты по итогам работы за месяц, за год производятся с учетом личного вклада работника учреждения в результаты деятельности учреждения, выражающегося </w:t>
      </w:r>
      <w:proofErr w:type="gramStart"/>
      <w:r w:rsidRPr="004A13E1">
        <w:rPr>
          <w:rFonts w:ascii="Times New Roman" w:eastAsia="Times New Roman" w:hAnsi="Times New Roman" w:cs="Times New Roman"/>
          <w:sz w:val="28"/>
          <w:szCs w:val="28"/>
          <w:lang w:eastAsia="ru-RU"/>
        </w:rPr>
        <w:t>в</w:t>
      </w:r>
      <w:proofErr w:type="gramEnd"/>
      <w:r w:rsidRPr="004A13E1">
        <w:rPr>
          <w:rFonts w:ascii="Times New Roman" w:eastAsia="Times New Roman" w:hAnsi="Times New Roman" w:cs="Times New Roman"/>
          <w:sz w:val="28"/>
          <w:szCs w:val="28"/>
          <w:lang w:eastAsia="ru-RU"/>
        </w:rPr>
        <w:t>:</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lastRenderedPageBreak/>
        <w:t xml:space="preserve">успешном и добросовестном </w:t>
      </w:r>
      <w:proofErr w:type="gramStart"/>
      <w:r w:rsidRPr="004A13E1">
        <w:rPr>
          <w:rFonts w:ascii="Times New Roman" w:eastAsia="Times New Roman" w:hAnsi="Times New Roman" w:cs="Times New Roman"/>
          <w:sz w:val="28"/>
          <w:szCs w:val="28"/>
          <w:lang w:eastAsia="ru-RU"/>
        </w:rPr>
        <w:t>исполнении</w:t>
      </w:r>
      <w:proofErr w:type="gramEnd"/>
      <w:r w:rsidRPr="004A13E1">
        <w:rPr>
          <w:rFonts w:ascii="Times New Roman" w:eastAsia="Times New Roman" w:hAnsi="Times New Roman" w:cs="Times New Roman"/>
          <w:sz w:val="28"/>
          <w:szCs w:val="28"/>
          <w:lang w:eastAsia="ru-RU"/>
        </w:rPr>
        <w:t xml:space="preserve"> профессиональной деятельности по профессии рабочего или должности служащего;</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качественной подготовке и проведении мероприятий, связанных с уставной деятельностью учреждения;</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качественной подготовке и своевременной сдаче отчетности;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участии</w:t>
      </w:r>
      <w:proofErr w:type="gramEnd"/>
      <w:r w:rsidRPr="004A13E1">
        <w:rPr>
          <w:rFonts w:ascii="Times New Roman" w:eastAsia="Times New Roman" w:hAnsi="Times New Roman" w:cs="Times New Roman"/>
          <w:sz w:val="28"/>
          <w:szCs w:val="28"/>
          <w:lang w:eastAsia="ru-RU"/>
        </w:rPr>
        <w:t xml:space="preserve"> в организации и проведении мероприятий, направленных на повышение авторитета и имиджа учреждения;</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участии</w:t>
      </w:r>
      <w:proofErr w:type="gramEnd"/>
      <w:r w:rsidRPr="004A13E1">
        <w:rPr>
          <w:rFonts w:ascii="Times New Roman" w:eastAsia="Times New Roman" w:hAnsi="Times New Roman" w:cs="Times New Roman"/>
          <w:sz w:val="28"/>
          <w:szCs w:val="28"/>
          <w:lang w:eastAsia="ru-RU"/>
        </w:rPr>
        <w:t xml:space="preserve"> в реализации национальных проектов, федеральных и региональных целевых программ;</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соблюдении</w:t>
      </w:r>
      <w:proofErr w:type="gramEnd"/>
      <w:r w:rsidRPr="004A13E1">
        <w:rPr>
          <w:rFonts w:ascii="Times New Roman" w:eastAsia="Times New Roman" w:hAnsi="Times New Roman" w:cs="Times New Roman"/>
          <w:sz w:val="28"/>
          <w:szCs w:val="28"/>
          <w:lang w:eastAsia="ru-RU"/>
        </w:rPr>
        <w:t xml:space="preserve"> регламентов, стандартов, технологий, требований при выполнении работ, оказании услуг;</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 xml:space="preserve">оперативном и качественном </w:t>
      </w:r>
      <w:proofErr w:type="gramStart"/>
      <w:r w:rsidRPr="004A13E1">
        <w:rPr>
          <w:rFonts w:ascii="Times New Roman" w:eastAsia="Times New Roman" w:hAnsi="Times New Roman" w:cs="Times New Roman"/>
          <w:sz w:val="28"/>
          <w:szCs w:val="28"/>
          <w:lang w:eastAsia="ru-RU"/>
        </w:rPr>
        <w:t>исполнении</w:t>
      </w:r>
      <w:proofErr w:type="gramEnd"/>
      <w:r w:rsidRPr="004A13E1">
        <w:rPr>
          <w:rFonts w:ascii="Times New Roman" w:eastAsia="Times New Roman" w:hAnsi="Times New Roman" w:cs="Times New Roman"/>
          <w:sz w:val="28"/>
          <w:szCs w:val="28"/>
          <w:lang w:eastAsia="ru-RU"/>
        </w:rPr>
        <w:t xml:space="preserve"> и предоставлении запрашиваемой у учреждения информации;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proofErr w:type="gramStart"/>
      <w:r w:rsidRPr="004A13E1">
        <w:rPr>
          <w:rFonts w:ascii="Times New Roman" w:eastAsia="Times New Roman" w:hAnsi="Times New Roman" w:cs="Times New Roman"/>
          <w:sz w:val="28"/>
          <w:szCs w:val="28"/>
          <w:lang w:eastAsia="ru-RU"/>
        </w:rPr>
        <w:t>отсутствии</w:t>
      </w:r>
      <w:proofErr w:type="gramEnd"/>
      <w:r w:rsidRPr="004A13E1">
        <w:rPr>
          <w:rFonts w:ascii="Times New Roman" w:eastAsia="Times New Roman" w:hAnsi="Times New Roman" w:cs="Times New Roman"/>
          <w:sz w:val="28"/>
          <w:szCs w:val="28"/>
          <w:lang w:eastAsia="ru-RU"/>
        </w:rPr>
        <w:t xml:space="preserve"> проступков и правонарушений, совершенных молодыми гражданами, учащимися, занимающимися;</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разработке инновационных форм работы;</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подготовке и внедрении рациональных предложений по совершенствованию условий деятельности учреждений, осуществляющих деятельность в области молодежной политики;</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инициативе, творчестве и применении в работе современных форм и методов организации труда.</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по итогам работы за месяц устанавливаются в размере до 150 процентов оклада (должностного оклада), ставки заработной платы.</w:t>
      </w:r>
    </w:p>
    <w:p w:rsidR="004A13E1" w:rsidRPr="004A13E1" w:rsidRDefault="004A13E1" w:rsidP="004A13E1">
      <w:pPr>
        <w:spacing w:after="0" w:line="240" w:lineRule="auto"/>
        <w:ind w:firstLine="720"/>
        <w:jc w:val="both"/>
        <w:rPr>
          <w:rFonts w:ascii="Times New Roman" w:eastAsia="Times New Roman" w:hAnsi="Times New Roman" w:cs="Times New Roman"/>
          <w:sz w:val="28"/>
          <w:szCs w:val="28"/>
          <w:lang w:eastAsia="ru-RU"/>
        </w:rPr>
      </w:pPr>
      <w:r w:rsidRPr="004A13E1">
        <w:rPr>
          <w:rFonts w:ascii="Times New Roman" w:eastAsia="Times New Roman" w:hAnsi="Times New Roman" w:cs="Times New Roman"/>
          <w:sz w:val="28"/>
          <w:szCs w:val="28"/>
          <w:lang w:eastAsia="ru-RU"/>
        </w:rPr>
        <w:t>Выплаты по итогам работы за год предельным размером не ограничены.</w:t>
      </w:r>
    </w:p>
    <w:p w:rsidR="004A13E1" w:rsidRDefault="004A13E1"/>
    <w:p w:rsidR="004A13E1" w:rsidRDefault="004A13E1"/>
    <w:p w:rsidR="004A13E1" w:rsidRDefault="004A13E1"/>
    <w:sectPr w:rsidR="004A13E1" w:rsidSect="00526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2161"/>
    <w:rsid w:val="00001F05"/>
    <w:rsid w:val="00012011"/>
    <w:rsid w:val="000A2161"/>
    <w:rsid w:val="004A13E1"/>
    <w:rsid w:val="004E40B6"/>
    <w:rsid w:val="00526E2F"/>
    <w:rsid w:val="007A1D2F"/>
    <w:rsid w:val="00E30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0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0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Wolf</cp:lastModifiedBy>
  <cp:revision>2</cp:revision>
  <dcterms:created xsi:type="dcterms:W3CDTF">2013-03-11T01:53:00Z</dcterms:created>
  <dcterms:modified xsi:type="dcterms:W3CDTF">2013-03-11T01:53:00Z</dcterms:modified>
</cp:coreProperties>
</file>