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5B" w:rsidRDefault="00A07A5B" w:rsidP="00A07A5B">
      <w:r>
        <w:rPr>
          <w:noProof/>
        </w:rPr>
        <w:drawing>
          <wp:anchor distT="0" distB="0" distL="114935" distR="114935" simplePos="0" relativeHeight="251659264" behindDoc="0" locked="0" layoutInCell="1" allowOverlap="1">
            <wp:simplePos x="0" y="0"/>
            <wp:positionH relativeFrom="page">
              <wp:posOffset>3709035</wp:posOffset>
            </wp:positionH>
            <wp:positionV relativeFrom="paragraph">
              <wp:posOffset>24130</wp:posOffset>
            </wp:positionV>
            <wp:extent cx="673100" cy="6604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grayscl/>
                    </a:blip>
                    <a:srcRect/>
                    <a:stretch>
                      <a:fillRect/>
                    </a:stretch>
                  </pic:blipFill>
                  <pic:spPr bwMode="auto">
                    <a:xfrm>
                      <a:off x="0" y="0"/>
                      <a:ext cx="673100" cy="660400"/>
                    </a:xfrm>
                    <a:prstGeom prst="rect">
                      <a:avLst/>
                    </a:prstGeom>
                    <a:solidFill>
                      <a:srgbClr val="000000"/>
                    </a:solidFill>
                    <a:ln w="9525">
                      <a:noFill/>
                      <a:miter lim="800000"/>
                      <a:headEnd/>
                      <a:tailEnd/>
                    </a:ln>
                  </pic:spPr>
                </pic:pic>
              </a:graphicData>
            </a:graphic>
          </wp:anchor>
        </w:drawing>
      </w:r>
    </w:p>
    <w:p w:rsidR="00A07A5B" w:rsidRDefault="00A07A5B" w:rsidP="00A07A5B">
      <w:pPr>
        <w:jc w:val="center"/>
        <w:rPr>
          <w:b/>
          <w:color w:val="000000"/>
        </w:rPr>
      </w:pPr>
      <w:r>
        <w:t xml:space="preserve">                 </w:t>
      </w:r>
    </w:p>
    <w:p w:rsidR="00A07A5B" w:rsidRDefault="00A07A5B" w:rsidP="00A07A5B">
      <w:pPr>
        <w:jc w:val="center"/>
        <w:rPr>
          <w:b/>
          <w:color w:val="000000"/>
        </w:rPr>
      </w:pPr>
    </w:p>
    <w:p w:rsidR="00A07A5B" w:rsidRDefault="00A07A5B" w:rsidP="00A07A5B">
      <w:pPr>
        <w:rPr>
          <w:b/>
          <w:color w:val="000000"/>
        </w:rPr>
      </w:pPr>
    </w:p>
    <w:p w:rsidR="00A07A5B" w:rsidRDefault="00A07A5B" w:rsidP="00A07A5B">
      <w:pPr>
        <w:jc w:val="center"/>
        <w:rPr>
          <w:b/>
          <w:color w:val="000000"/>
        </w:rPr>
      </w:pPr>
    </w:p>
    <w:p w:rsidR="00A07A5B" w:rsidRPr="00231C67" w:rsidRDefault="00A07A5B" w:rsidP="00A07A5B">
      <w:pPr>
        <w:jc w:val="center"/>
        <w:rPr>
          <w:b/>
          <w:color w:val="000000"/>
          <w:sz w:val="28"/>
          <w:szCs w:val="28"/>
        </w:rPr>
      </w:pPr>
      <w:r w:rsidRPr="00231C67">
        <w:rPr>
          <w:b/>
          <w:color w:val="000000"/>
          <w:sz w:val="28"/>
          <w:szCs w:val="28"/>
        </w:rPr>
        <w:t>АДМИНИСТРАЦИЯ ГОРОДА ЕНИСЕЙСКА</w:t>
      </w:r>
    </w:p>
    <w:p w:rsidR="00A07A5B" w:rsidRPr="00231C67" w:rsidRDefault="00A07A5B" w:rsidP="00A07A5B">
      <w:pPr>
        <w:jc w:val="center"/>
        <w:rPr>
          <w:color w:val="000000"/>
          <w:sz w:val="24"/>
          <w:szCs w:val="24"/>
        </w:rPr>
      </w:pPr>
      <w:r w:rsidRPr="00231C67">
        <w:rPr>
          <w:color w:val="000000"/>
          <w:sz w:val="24"/>
          <w:szCs w:val="24"/>
        </w:rPr>
        <w:t>Красноярского края</w:t>
      </w:r>
    </w:p>
    <w:p w:rsidR="00A07A5B" w:rsidRDefault="00A07A5B" w:rsidP="00A07A5B">
      <w:pPr>
        <w:jc w:val="center"/>
        <w:rPr>
          <w:color w:val="000000"/>
        </w:rPr>
      </w:pPr>
    </w:p>
    <w:p w:rsidR="00A07A5B" w:rsidRDefault="00A07A5B" w:rsidP="00A07A5B">
      <w:pPr>
        <w:jc w:val="center"/>
        <w:rPr>
          <w:color w:val="000000"/>
        </w:rPr>
      </w:pPr>
    </w:p>
    <w:p w:rsidR="00A07A5B" w:rsidRDefault="00A07A5B" w:rsidP="00A07A5B">
      <w:pPr>
        <w:jc w:val="center"/>
        <w:rPr>
          <w:b/>
          <w:color w:val="000000"/>
          <w:sz w:val="44"/>
        </w:rPr>
      </w:pPr>
      <w:r>
        <w:rPr>
          <w:b/>
          <w:color w:val="000000"/>
          <w:sz w:val="44"/>
        </w:rPr>
        <w:t>ПОСТАНОВЛЕНИЕ</w:t>
      </w:r>
    </w:p>
    <w:p w:rsidR="00A07A5B" w:rsidRDefault="00A07A5B" w:rsidP="00A07A5B">
      <w:pPr>
        <w:jc w:val="center"/>
        <w:rPr>
          <w:b/>
          <w:color w:val="000000"/>
          <w:sz w:val="44"/>
        </w:rPr>
      </w:pPr>
    </w:p>
    <w:p w:rsidR="005520CB" w:rsidRDefault="005520CB" w:rsidP="00A07A5B">
      <w:pPr>
        <w:jc w:val="center"/>
        <w:rPr>
          <w:b/>
          <w:color w:val="000000"/>
          <w:sz w:val="44"/>
        </w:rPr>
      </w:pPr>
    </w:p>
    <w:p w:rsidR="00A07A5B" w:rsidRDefault="00A07A5B" w:rsidP="00A07A5B">
      <w:pPr>
        <w:jc w:val="both"/>
        <w:rPr>
          <w:color w:val="000000"/>
          <w:sz w:val="28"/>
          <w:szCs w:val="28"/>
        </w:rPr>
      </w:pPr>
      <w:r w:rsidRPr="00231C67">
        <w:rPr>
          <w:color w:val="000000"/>
          <w:sz w:val="28"/>
          <w:szCs w:val="28"/>
        </w:rPr>
        <w:t xml:space="preserve">« </w:t>
      </w:r>
      <w:r w:rsidRPr="00231C67">
        <w:rPr>
          <w:color w:val="000000"/>
          <w:sz w:val="28"/>
          <w:szCs w:val="28"/>
          <w:u w:val="single"/>
        </w:rPr>
        <w:t xml:space="preserve">  </w:t>
      </w:r>
      <w:r w:rsidR="00DF3517">
        <w:rPr>
          <w:color w:val="000000"/>
          <w:sz w:val="28"/>
          <w:szCs w:val="28"/>
          <w:u w:val="single"/>
        </w:rPr>
        <w:t>14</w:t>
      </w:r>
      <w:r w:rsidRPr="00231C67">
        <w:rPr>
          <w:color w:val="000000"/>
          <w:sz w:val="28"/>
          <w:szCs w:val="28"/>
          <w:u w:val="single"/>
        </w:rPr>
        <w:t xml:space="preserve">   </w:t>
      </w:r>
      <w:r w:rsidRPr="00231C67">
        <w:rPr>
          <w:color w:val="000000"/>
          <w:sz w:val="28"/>
          <w:szCs w:val="28"/>
        </w:rPr>
        <w:t xml:space="preserve">» </w:t>
      </w:r>
      <w:r>
        <w:rPr>
          <w:color w:val="000000"/>
          <w:sz w:val="28"/>
          <w:szCs w:val="28"/>
        </w:rPr>
        <w:t>__</w:t>
      </w:r>
      <w:r w:rsidR="00DF3517">
        <w:rPr>
          <w:color w:val="000000"/>
          <w:sz w:val="28"/>
          <w:szCs w:val="28"/>
        </w:rPr>
        <w:t>02</w:t>
      </w:r>
      <w:r>
        <w:rPr>
          <w:color w:val="000000"/>
          <w:sz w:val="28"/>
          <w:szCs w:val="28"/>
        </w:rPr>
        <w:t>__</w:t>
      </w:r>
      <w:r w:rsidRPr="00231C67">
        <w:rPr>
          <w:color w:val="000000"/>
          <w:sz w:val="28"/>
          <w:szCs w:val="28"/>
        </w:rPr>
        <w:t>201</w:t>
      </w:r>
      <w:r>
        <w:rPr>
          <w:color w:val="000000"/>
          <w:sz w:val="28"/>
          <w:szCs w:val="28"/>
        </w:rPr>
        <w:t>1</w:t>
      </w:r>
      <w:r w:rsidRPr="00231C67">
        <w:rPr>
          <w:color w:val="000000"/>
          <w:sz w:val="28"/>
          <w:szCs w:val="28"/>
        </w:rPr>
        <w:t xml:space="preserve"> г.                      г. Енисейск      </w:t>
      </w:r>
      <w:r w:rsidR="00DF3517">
        <w:rPr>
          <w:color w:val="000000"/>
          <w:sz w:val="28"/>
          <w:szCs w:val="28"/>
        </w:rPr>
        <w:t xml:space="preserve">                       </w:t>
      </w:r>
      <w:r>
        <w:rPr>
          <w:color w:val="000000"/>
          <w:sz w:val="28"/>
          <w:szCs w:val="28"/>
        </w:rPr>
        <w:t xml:space="preserve">     </w:t>
      </w:r>
      <w:r w:rsidRPr="00231C67">
        <w:rPr>
          <w:color w:val="000000"/>
          <w:sz w:val="28"/>
          <w:szCs w:val="28"/>
        </w:rPr>
        <w:t xml:space="preserve">№  </w:t>
      </w:r>
      <w:r w:rsidR="00DF3517">
        <w:rPr>
          <w:color w:val="000000"/>
          <w:sz w:val="28"/>
          <w:szCs w:val="28"/>
        </w:rPr>
        <w:t>47</w:t>
      </w:r>
      <w:r w:rsidRPr="00231C67">
        <w:rPr>
          <w:color w:val="000000"/>
          <w:sz w:val="28"/>
          <w:szCs w:val="28"/>
        </w:rPr>
        <w:t xml:space="preserve"> - п</w:t>
      </w:r>
    </w:p>
    <w:p w:rsidR="00A07A5B" w:rsidRDefault="00A07A5B" w:rsidP="00A07A5B">
      <w:pPr>
        <w:jc w:val="both"/>
        <w:rPr>
          <w:color w:val="000000"/>
          <w:sz w:val="28"/>
          <w:szCs w:val="28"/>
        </w:rPr>
      </w:pPr>
    </w:p>
    <w:p w:rsidR="00A07A5B" w:rsidRDefault="00A07A5B" w:rsidP="00A07A5B">
      <w:pPr>
        <w:jc w:val="both"/>
        <w:rPr>
          <w:color w:val="000000"/>
          <w:sz w:val="28"/>
          <w:szCs w:val="28"/>
        </w:rPr>
      </w:pPr>
    </w:p>
    <w:p w:rsidR="00A07A5B" w:rsidRPr="005520CB" w:rsidRDefault="00A07A5B" w:rsidP="00A07A5B">
      <w:pPr>
        <w:jc w:val="both"/>
        <w:rPr>
          <w:sz w:val="28"/>
          <w:szCs w:val="28"/>
        </w:rPr>
      </w:pPr>
      <w:r w:rsidRPr="005520CB">
        <w:rPr>
          <w:color w:val="000000"/>
          <w:sz w:val="28"/>
          <w:szCs w:val="28"/>
        </w:rPr>
        <w:t xml:space="preserve">Об утверждении </w:t>
      </w:r>
      <w:proofErr w:type="gramStart"/>
      <w:r w:rsidRPr="005520CB">
        <w:rPr>
          <w:color w:val="000000"/>
          <w:sz w:val="28"/>
          <w:szCs w:val="28"/>
        </w:rPr>
        <w:t xml:space="preserve">порядка </w:t>
      </w:r>
      <w:r w:rsidRPr="005520CB">
        <w:rPr>
          <w:sz w:val="28"/>
          <w:szCs w:val="28"/>
        </w:rPr>
        <w:t xml:space="preserve">компенсации стоимости </w:t>
      </w:r>
      <w:r w:rsidR="005520CB">
        <w:rPr>
          <w:sz w:val="28"/>
          <w:szCs w:val="28"/>
        </w:rPr>
        <w:t xml:space="preserve"> </w:t>
      </w:r>
      <w:r w:rsidRPr="005520CB">
        <w:rPr>
          <w:sz w:val="28"/>
          <w:szCs w:val="28"/>
        </w:rPr>
        <w:t>установки стационарного телефона</w:t>
      </w:r>
      <w:proofErr w:type="gramEnd"/>
      <w:r w:rsidRPr="005520CB">
        <w:rPr>
          <w:sz w:val="28"/>
          <w:szCs w:val="28"/>
        </w:rPr>
        <w:t xml:space="preserve"> ветеранам </w:t>
      </w:r>
      <w:r w:rsidR="005520CB">
        <w:rPr>
          <w:sz w:val="28"/>
          <w:szCs w:val="28"/>
        </w:rPr>
        <w:t xml:space="preserve"> </w:t>
      </w:r>
      <w:r w:rsidRPr="005520CB">
        <w:rPr>
          <w:sz w:val="28"/>
          <w:szCs w:val="28"/>
        </w:rPr>
        <w:t>Великой Отечественной войны, вдовам (вдовцам)</w:t>
      </w:r>
      <w:r w:rsidR="005520CB">
        <w:rPr>
          <w:sz w:val="28"/>
          <w:szCs w:val="28"/>
        </w:rPr>
        <w:t xml:space="preserve"> </w:t>
      </w:r>
      <w:r w:rsidRPr="005520CB">
        <w:rPr>
          <w:sz w:val="28"/>
          <w:szCs w:val="28"/>
        </w:rPr>
        <w:t>инвалидов и участников Великой Отечественной войны</w:t>
      </w:r>
    </w:p>
    <w:p w:rsidR="00A07A5B" w:rsidRDefault="00A07A5B" w:rsidP="00A07A5B">
      <w:pPr>
        <w:jc w:val="both"/>
        <w:rPr>
          <w:sz w:val="24"/>
          <w:szCs w:val="24"/>
        </w:rPr>
      </w:pPr>
    </w:p>
    <w:p w:rsidR="00A07A5B" w:rsidRPr="00A07A5B" w:rsidRDefault="00A07A5B" w:rsidP="00A07A5B">
      <w:pPr>
        <w:pStyle w:val="ConsPlusNormal"/>
        <w:widowControl/>
        <w:ind w:firstLine="708"/>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 xml:space="preserve">Во исполнение Постановления Правительства Красноярского края от 16.11.2010 г. № 559-п «Об утверждении долгосрочной целевой программы «Старшее поколение» на 2011-2013 годы», </w:t>
      </w:r>
      <w:r w:rsidRPr="000530E0">
        <w:rPr>
          <w:rFonts w:ascii="Times New Roman" w:eastAsia="Times New Roman" w:hAnsi="Times New Roman" w:cs="Times New Roman"/>
          <w:sz w:val="28"/>
          <w:szCs w:val="28"/>
        </w:rPr>
        <w:t xml:space="preserve">Закона Красноярского края от 09.12.2010 г. № 11-5419 </w:t>
      </w:r>
      <w:r w:rsidRPr="000530E0">
        <w:rPr>
          <w:rFonts w:ascii="Times New Roman" w:eastAsia="Times New Roman" w:hAnsi="Times New Roman" w:cs="Times New Roman"/>
          <w:bCs/>
          <w:sz w:val="28"/>
          <w:szCs w:val="28"/>
        </w:rPr>
        <w:t>«О краевом бюджете на 2011 год и плановый период 2012 – 2013 годы»</w:t>
      </w:r>
      <w:r>
        <w:rPr>
          <w:rFonts w:ascii="Times New Roman" w:eastAsia="Times New Roman" w:hAnsi="Times New Roman" w:cs="Times New Roman"/>
          <w:bCs/>
          <w:sz w:val="28"/>
          <w:szCs w:val="28"/>
        </w:rPr>
        <w:t>,  руководствуясь  Уставом города, ПОСТАНОВЛЯЮ:</w:t>
      </w:r>
    </w:p>
    <w:p w:rsidR="00A07A5B" w:rsidRPr="009A6CB1" w:rsidRDefault="00A07A5B" w:rsidP="00A07A5B">
      <w:pPr>
        <w:pStyle w:val="ConsPlusNormal"/>
        <w:widowControl/>
        <w:numPr>
          <w:ilvl w:val="0"/>
          <w:numId w:val="1"/>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Утвердить </w:t>
      </w:r>
      <w:r w:rsidRPr="002B2E6F">
        <w:rPr>
          <w:rFonts w:ascii="Times New Roman" w:eastAsia="Times New Roman" w:hAnsi="Times New Roman" w:cs="Times New Roman"/>
          <w:bCs/>
          <w:sz w:val="28"/>
          <w:szCs w:val="28"/>
        </w:rPr>
        <w:t xml:space="preserve">порядок </w:t>
      </w:r>
      <w:r>
        <w:rPr>
          <w:rFonts w:ascii="Times New Roman" w:eastAsia="Times New Roman" w:hAnsi="Times New Roman" w:cs="Times New Roman"/>
          <w:bCs/>
          <w:sz w:val="28"/>
          <w:szCs w:val="28"/>
        </w:rPr>
        <w:t>к</w:t>
      </w:r>
      <w:r w:rsidRPr="00A07A5B">
        <w:rPr>
          <w:rFonts w:ascii="Times New Roman" w:hAnsi="Times New Roman" w:cs="Times New Roman"/>
          <w:sz w:val="28"/>
          <w:szCs w:val="28"/>
        </w:rPr>
        <w:t>омпенсаци</w:t>
      </w:r>
      <w:r>
        <w:rPr>
          <w:rFonts w:ascii="Times New Roman" w:hAnsi="Times New Roman" w:cs="Times New Roman"/>
          <w:sz w:val="28"/>
          <w:szCs w:val="28"/>
        </w:rPr>
        <w:t>и</w:t>
      </w:r>
      <w:r w:rsidRPr="00A07A5B">
        <w:rPr>
          <w:rFonts w:ascii="Times New Roman" w:hAnsi="Times New Roman" w:cs="Times New Roman"/>
          <w:sz w:val="28"/>
          <w:szCs w:val="28"/>
        </w:rPr>
        <w:t xml:space="preserve"> стоимости установки ст</w:t>
      </w:r>
      <w:r>
        <w:rPr>
          <w:rFonts w:ascii="Times New Roman" w:hAnsi="Times New Roman" w:cs="Times New Roman"/>
          <w:sz w:val="28"/>
          <w:szCs w:val="28"/>
        </w:rPr>
        <w:t xml:space="preserve">ационарного телефона </w:t>
      </w:r>
      <w:r w:rsidRPr="00A07A5B">
        <w:rPr>
          <w:rFonts w:ascii="Times New Roman" w:hAnsi="Times New Roman" w:cs="Times New Roman"/>
          <w:sz w:val="28"/>
          <w:szCs w:val="28"/>
        </w:rPr>
        <w:t xml:space="preserve"> ветеранам Великой Отечественной войны, вдовам (вдовцам) инвалидов и участников Великой Отечественной войны</w:t>
      </w:r>
      <w:r>
        <w:rPr>
          <w:rFonts w:ascii="Times New Roman" w:hAnsi="Times New Roman" w:cs="Times New Roman"/>
          <w:sz w:val="28"/>
          <w:szCs w:val="28"/>
        </w:rPr>
        <w:t xml:space="preserve"> (Приложение № 1).</w:t>
      </w:r>
    </w:p>
    <w:p w:rsidR="00A07A5B" w:rsidRDefault="00A07A5B" w:rsidP="00A07A5B">
      <w:pPr>
        <w:pStyle w:val="ConsPlusNormal"/>
        <w:widowControl/>
        <w:numPr>
          <w:ilvl w:val="0"/>
          <w:numId w:val="1"/>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Постановление подлежит официальному опубликованию в газете «Енисейск-Плюс».</w:t>
      </w:r>
    </w:p>
    <w:p w:rsidR="00A07A5B" w:rsidRDefault="00A07A5B" w:rsidP="00A07A5B">
      <w:pPr>
        <w:pStyle w:val="ConsPlusNormal"/>
        <w:widowControl/>
        <w:numPr>
          <w:ilvl w:val="0"/>
          <w:numId w:val="1"/>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Контроль за исполнение</w:t>
      </w:r>
      <w:r w:rsidR="001A2864">
        <w:rPr>
          <w:rFonts w:ascii="Times New Roman" w:eastAsia="Times New Roman" w:hAnsi="Times New Roman" w:cs="Times New Roman"/>
          <w:bCs/>
          <w:sz w:val="28"/>
          <w:szCs w:val="28"/>
        </w:rPr>
        <w:t>м</w:t>
      </w:r>
      <w:r>
        <w:rPr>
          <w:rFonts w:ascii="Times New Roman" w:eastAsia="Times New Roman" w:hAnsi="Times New Roman" w:cs="Times New Roman"/>
          <w:bCs/>
          <w:sz w:val="28"/>
          <w:szCs w:val="28"/>
        </w:rPr>
        <w:t xml:space="preserve"> Постановления возложить на заместителя главы администрации по социальным вопросам Н.В. Черемных.</w:t>
      </w:r>
    </w:p>
    <w:p w:rsidR="00A07A5B" w:rsidRPr="00C6539C" w:rsidRDefault="00A07A5B" w:rsidP="00A07A5B">
      <w:pPr>
        <w:pStyle w:val="ConsPlusNormal"/>
        <w:widowControl/>
        <w:numPr>
          <w:ilvl w:val="0"/>
          <w:numId w:val="1"/>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Постановление вступает в силу </w:t>
      </w:r>
      <w:r w:rsidR="005520CB">
        <w:rPr>
          <w:rFonts w:ascii="Times New Roman" w:eastAsia="Times New Roman" w:hAnsi="Times New Roman" w:cs="Times New Roman"/>
          <w:bCs/>
          <w:sz w:val="28"/>
          <w:szCs w:val="28"/>
        </w:rPr>
        <w:t xml:space="preserve">после официального опубликования и </w:t>
      </w:r>
      <w:r>
        <w:rPr>
          <w:rFonts w:ascii="Times New Roman" w:eastAsia="Times New Roman" w:hAnsi="Times New Roman" w:cs="Times New Roman"/>
          <w:bCs/>
          <w:sz w:val="28"/>
          <w:szCs w:val="28"/>
        </w:rPr>
        <w:t xml:space="preserve">распространяет свое </w:t>
      </w:r>
      <w:r w:rsidR="005520CB">
        <w:rPr>
          <w:rFonts w:ascii="Times New Roman" w:eastAsia="Times New Roman" w:hAnsi="Times New Roman" w:cs="Times New Roman"/>
          <w:bCs/>
          <w:sz w:val="28"/>
          <w:szCs w:val="28"/>
        </w:rPr>
        <w:t xml:space="preserve">действие на </w:t>
      </w:r>
      <w:r>
        <w:rPr>
          <w:rFonts w:ascii="Times New Roman" w:eastAsia="Times New Roman" w:hAnsi="Times New Roman" w:cs="Times New Roman"/>
          <w:bCs/>
          <w:sz w:val="28"/>
          <w:szCs w:val="28"/>
        </w:rPr>
        <w:t>правоотношени</w:t>
      </w:r>
      <w:r w:rsidR="005520CB">
        <w:rPr>
          <w:rFonts w:ascii="Times New Roman" w:eastAsia="Times New Roman" w:hAnsi="Times New Roman" w:cs="Times New Roman"/>
          <w:bCs/>
          <w:sz w:val="28"/>
          <w:szCs w:val="28"/>
        </w:rPr>
        <w:t>я</w:t>
      </w:r>
      <w:r>
        <w:rPr>
          <w:rFonts w:ascii="Times New Roman" w:eastAsia="Times New Roman" w:hAnsi="Times New Roman" w:cs="Times New Roman"/>
          <w:bCs/>
          <w:sz w:val="28"/>
          <w:szCs w:val="28"/>
        </w:rPr>
        <w:t>, возникши</w:t>
      </w:r>
      <w:r w:rsidRPr="00C6539C">
        <w:rPr>
          <w:rFonts w:ascii="Times New Roman" w:eastAsia="Times New Roman" w:hAnsi="Times New Roman" w:cs="Times New Roman"/>
          <w:bCs/>
          <w:sz w:val="28"/>
          <w:szCs w:val="28"/>
        </w:rPr>
        <w:t xml:space="preserve">е с 01.01.2011 г. </w:t>
      </w:r>
    </w:p>
    <w:p w:rsidR="00A07A5B" w:rsidRDefault="00A07A5B" w:rsidP="00A07A5B">
      <w:pPr>
        <w:pStyle w:val="ConsPlusNormal"/>
        <w:widowControl/>
        <w:ind w:firstLine="0"/>
        <w:jc w:val="both"/>
        <w:rPr>
          <w:rFonts w:ascii="Times New Roman" w:eastAsia="Times New Roman" w:hAnsi="Times New Roman" w:cs="Times New Roman"/>
          <w:bCs/>
          <w:sz w:val="28"/>
          <w:szCs w:val="28"/>
        </w:rPr>
      </w:pPr>
    </w:p>
    <w:p w:rsidR="00A07A5B" w:rsidRDefault="00A07A5B" w:rsidP="00A07A5B">
      <w:pPr>
        <w:pStyle w:val="ConsPlusNormal"/>
        <w:widowControl/>
        <w:ind w:firstLine="0"/>
        <w:jc w:val="both"/>
        <w:rPr>
          <w:rFonts w:ascii="Times New Roman" w:eastAsia="Times New Roman" w:hAnsi="Times New Roman" w:cs="Times New Roman"/>
          <w:bCs/>
          <w:sz w:val="28"/>
          <w:szCs w:val="28"/>
        </w:rPr>
      </w:pPr>
    </w:p>
    <w:p w:rsidR="00A07A5B" w:rsidRPr="009A6CB1" w:rsidRDefault="00A07A5B" w:rsidP="00A07A5B">
      <w:pPr>
        <w:pStyle w:val="ConsPlusNormal"/>
        <w:widowControl/>
        <w:ind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администрации                                                                      А.В. Авдеев </w:t>
      </w:r>
    </w:p>
    <w:p w:rsidR="00A07A5B" w:rsidRDefault="00A07A5B" w:rsidP="00A07A5B">
      <w:pPr>
        <w:pStyle w:val="ConsPlusNormal"/>
        <w:widowControl/>
        <w:ind w:firstLine="0"/>
        <w:jc w:val="both"/>
        <w:rPr>
          <w:rFonts w:ascii="Times New Roman" w:eastAsia="Times New Roman" w:hAnsi="Times New Roman" w:cs="Times New Roman"/>
          <w:color w:val="000000"/>
          <w:sz w:val="28"/>
          <w:szCs w:val="28"/>
        </w:rPr>
      </w:pPr>
    </w:p>
    <w:p w:rsidR="00AE719B" w:rsidRDefault="00AE719B" w:rsidP="00A07A5B">
      <w:pPr>
        <w:pStyle w:val="ConsPlusNormal"/>
        <w:widowControl/>
        <w:ind w:firstLine="0"/>
        <w:jc w:val="both"/>
        <w:rPr>
          <w:rFonts w:ascii="Times New Roman" w:eastAsia="Times New Roman" w:hAnsi="Times New Roman" w:cs="Times New Roman"/>
          <w:color w:val="000000"/>
          <w:sz w:val="28"/>
          <w:szCs w:val="28"/>
        </w:rPr>
      </w:pPr>
    </w:p>
    <w:p w:rsidR="00AE719B" w:rsidRDefault="00AE719B" w:rsidP="00A07A5B">
      <w:pPr>
        <w:pStyle w:val="ConsPlusNormal"/>
        <w:widowControl/>
        <w:ind w:firstLine="0"/>
        <w:jc w:val="both"/>
        <w:rPr>
          <w:rFonts w:ascii="Times New Roman" w:eastAsia="Times New Roman" w:hAnsi="Times New Roman" w:cs="Times New Roman"/>
          <w:color w:val="000000"/>
          <w:sz w:val="28"/>
          <w:szCs w:val="28"/>
        </w:rPr>
      </w:pPr>
    </w:p>
    <w:p w:rsidR="00AE719B" w:rsidRDefault="00AE719B" w:rsidP="00A07A5B">
      <w:pPr>
        <w:pStyle w:val="ConsPlusNormal"/>
        <w:widowControl/>
        <w:ind w:firstLine="0"/>
        <w:jc w:val="both"/>
        <w:rPr>
          <w:rFonts w:ascii="Times New Roman" w:eastAsia="Times New Roman" w:hAnsi="Times New Roman" w:cs="Times New Roman"/>
          <w:color w:val="000000"/>
          <w:sz w:val="28"/>
          <w:szCs w:val="28"/>
        </w:rPr>
      </w:pPr>
    </w:p>
    <w:p w:rsidR="00AE719B" w:rsidRPr="000530E0" w:rsidRDefault="00AE719B" w:rsidP="00A07A5B">
      <w:pPr>
        <w:pStyle w:val="ConsPlusNormal"/>
        <w:widowControl/>
        <w:ind w:firstLine="0"/>
        <w:jc w:val="both"/>
        <w:rPr>
          <w:rFonts w:ascii="Times New Roman" w:eastAsia="Times New Roman" w:hAnsi="Times New Roman" w:cs="Times New Roman"/>
          <w:color w:val="000000"/>
          <w:sz w:val="28"/>
          <w:szCs w:val="28"/>
        </w:rPr>
      </w:pPr>
    </w:p>
    <w:p w:rsidR="00A07A5B" w:rsidRDefault="005520CB" w:rsidP="00AE719B">
      <w:pPr>
        <w:pStyle w:val="ConsPlusNormal"/>
        <w:widowControl/>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520CB" w:rsidRDefault="005520CB" w:rsidP="00AE719B">
      <w:pPr>
        <w:pStyle w:val="ConsPlusNormal"/>
        <w:widowControl/>
        <w:ind w:firstLine="0"/>
        <w:rPr>
          <w:rFonts w:ascii="Times New Roman" w:eastAsia="Times New Roman" w:hAnsi="Times New Roman" w:cs="Times New Roman"/>
          <w:color w:val="000000"/>
          <w:sz w:val="24"/>
          <w:szCs w:val="24"/>
        </w:rPr>
      </w:pPr>
    </w:p>
    <w:p w:rsidR="00AE719B" w:rsidRPr="00AE719B" w:rsidRDefault="00AE719B" w:rsidP="00AE719B">
      <w:pPr>
        <w:pStyle w:val="ConsPlusNormal"/>
        <w:widowControl/>
        <w:ind w:firstLine="0"/>
        <w:rPr>
          <w:rFonts w:ascii="Times New Roman" w:eastAsia="Times New Roman" w:hAnsi="Times New Roman" w:cs="Times New Roman"/>
          <w:color w:val="000000"/>
          <w:sz w:val="24"/>
          <w:szCs w:val="24"/>
        </w:rPr>
      </w:pPr>
    </w:p>
    <w:tbl>
      <w:tblPr>
        <w:tblW w:w="0" w:type="auto"/>
        <w:tblLook w:val="04A0"/>
      </w:tblPr>
      <w:tblGrid>
        <w:gridCol w:w="4785"/>
        <w:gridCol w:w="4786"/>
      </w:tblGrid>
      <w:tr w:rsidR="00A07A5B" w:rsidRPr="00363ABF" w:rsidTr="009E7E4F">
        <w:tc>
          <w:tcPr>
            <w:tcW w:w="4785" w:type="dxa"/>
          </w:tcPr>
          <w:p w:rsidR="00A07A5B" w:rsidRPr="00363ABF" w:rsidRDefault="00A07A5B" w:rsidP="009E7E4F">
            <w:pPr>
              <w:jc w:val="right"/>
              <w:rPr>
                <w:sz w:val="24"/>
              </w:rPr>
            </w:pPr>
          </w:p>
          <w:p w:rsidR="00A07A5B" w:rsidRPr="00363ABF" w:rsidRDefault="00A07A5B" w:rsidP="009E7E4F">
            <w:pPr>
              <w:jc w:val="center"/>
              <w:rPr>
                <w:sz w:val="24"/>
              </w:rPr>
            </w:pPr>
          </w:p>
        </w:tc>
        <w:tc>
          <w:tcPr>
            <w:tcW w:w="4786" w:type="dxa"/>
          </w:tcPr>
          <w:p w:rsidR="00A07A5B" w:rsidRPr="00363ABF" w:rsidRDefault="00A07A5B" w:rsidP="00DF3517">
            <w:pPr>
              <w:jc w:val="right"/>
              <w:rPr>
                <w:sz w:val="24"/>
              </w:rPr>
            </w:pPr>
            <w:r w:rsidRPr="00363ABF">
              <w:rPr>
                <w:sz w:val="24"/>
              </w:rPr>
              <w:t xml:space="preserve">Приложение № 1 </w:t>
            </w:r>
          </w:p>
          <w:p w:rsidR="00A07A5B" w:rsidRPr="00363ABF" w:rsidRDefault="00A07A5B" w:rsidP="00DF3517">
            <w:pPr>
              <w:jc w:val="right"/>
              <w:rPr>
                <w:sz w:val="24"/>
              </w:rPr>
            </w:pPr>
            <w:r w:rsidRPr="00363ABF">
              <w:rPr>
                <w:sz w:val="24"/>
              </w:rPr>
              <w:t xml:space="preserve">к Постановлению </w:t>
            </w:r>
          </w:p>
          <w:p w:rsidR="00A07A5B" w:rsidRPr="00363ABF" w:rsidRDefault="00A07A5B" w:rsidP="00DF3517">
            <w:pPr>
              <w:jc w:val="right"/>
              <w:rPr>
                <w:sz w:val="24"/>
              </w:rPr>
            </w:pPr>
            <w:r w:rsidRPr="00363ABF">
              <w:rPr>
                <w:sz w:val="24"/>
              </w:rPr>
              <w:t>администрации города</w:t>
            </w:r>
          </w:p>
          <w:p w:rsidR="00A07A5B" w:rsidRPr="00363ABF" w:rsidRDefault="00A07A5B" w:rsidP="00DF3517">
            <w:pPr>
              <w:jc w:val="right"/>
              <w:rPr>
                <w:sz w:val="24"/>
              </w:rPr>
            </w:pPr>
            <w:r w:rsidRPr="00363ABF">
              <w:rPr>
                <w:sz w:val="24"/>
              </w:rPr>
              <w:t xml:space="preserve">от  </w:t>
            </w:r>
            <w:r w:rsidR="00DF3517">
              <w:rPr>
                <w:sz w:val="24"/>
              </w:rPr>
              <w:t>14.02.2011 г.</w:t>
            </w:r>
            <w:r w:rsidRPr="00363ABF">
              <w:rPr>
                <w:sz w:val="24"/>
              </w:rPr>
              <w:t xml:space="preserve">  №</w:t>
            </w:r>
            <w:r w:rsidR="00DF3517">
              <w:rPr>
                <w:sz w:val="24"/>
              </w:rPr>
              <w:t xml:space="preserve"> 47-п</w:t>
            </w:r>
          </w:p>
        </w:tc>
      </w:tr>
    </w:tbl>
    <w:p w:rsidR="00A07A5B" w:rsidRDefault="00A07A5B" w:rsidP="00A07A5B">
      <w:pPr>
        <w:pStyle w:val="ConsPlusNormal"/>
        <w:widowControl/>
        <w:ind w:firstLine="540"/>
        <w:jc w:val="both"/>
        <w:rPr>
          <w:rFonts w:ascii="Times New Roman" w:hAnsi="Times New Roman" w:cs="Times New Roman"/>
          <w:sz w:val="28"/>
          <w:szCs w:val="28"/>
        </w:rPr>
      </w:pPr>
    </w:p>
    <w:p w:rsidR="00A07A5B" w:rsidRDefault="00A07A5B" w:rsidP="00A07A5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Порядок</w:t>
      </w:r>
    </w:p>
    <w:p w:rsidR="00A07A5B" w:rsidRPr="00A07A5B" w:rsidRDefault="00A07A5B" w:rsidP="00A07A5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к</w:t>
      </w:r>
      <w:r w:rsidRPr="00A07A5B">
        <w:rPr>
          <w:rFonts w:ascii="Times New Roman" w:hAnsi="Times New Roman" w:cs="Times New Roman"/>
          <w:b/>
          <w:sz w:val="28"/>
          <w:szCs w:val="28"/>
        </w:rPr>
        <w:t>омпенсация стоимости установки стационарного телефона производится ветеранам Великой Отечественной войны, вдовам (вдовцам) инвалидов и участников Великой Отечественной войны</w:t>
      </w:r>
    </w:p>
    <w:p w:rsidR="00A07A5B" w:rsidRDefault="00A07A5B" w:rsidP="00A07A5B">
      <w:pPr>
        <w:pStyle w:val="ConsPlusNormal"/>
        <w:widowControl/>
        <w:ind w:firstLine="0"/>
        <w:jc w:val="both"/>
        <w:rPr>
          <w:rFonts w:ascii="Times New Roman" w:hAnsi="Times New Roman" w:cs="Times New Roman"/>
          <w:sz w:val="28"/>
          <w:szCs w:val="28"/>
        </w:rPr>
      </w:pP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Компенсация стоимости установки стационарного телефона производится ветеранам Великой Отечественной войны, вдовам (вдовцам) инвалидов и участников Великой Отечественной войны министерством</w:t>
      </w:r>
      <w:r>
        <w:rPr>
          <w:rFonts w:ascii="Times New Roman" w:hAnsi="Times New Roman" w:cs="Times New Roman"/>
          <w:sz w:val="28"/>
          <w:szCs w:val="28"/>
        </w:rPr>
        <w:t xml:space="preserve"> социальной политики Красноярского края (далее - министерство)</w:t>
      </w:r>
      <w:r w:rsidRPr="00A07A5B">
        <w:rPr>
          <w:rFonts w:ascii="Times New Roman" w:hAnsi="Times New Roman" w:cs="Times New Roman"/>
          <w:sz w:val="28"/>
          <w:szCs w:val="28"/>
        </w:rPr>
        <w:t>.</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 xml:space="preserve">Для выплаты компенсации стоимости установки стационарного телефона ветераны Великой Отечественной войны, вдовы (вдовцы) инвалидов и участников Великой Отечественной войны подают в </w:t>
      </w:r>
      <w:r w:rsidR="00355E7D">
        <w:rPr>
          <w:rFonts w:ascii="Times New Roman" w:hAnsi="Times New Roman" w:cs="Times New Roman"/>
          <w:sz w:val="28"/>
          <w:szCs w:val="28"/>
        </w:rPr>
        <w:t xml:space="preserve">УСЗН г. Енисейска или непосредственно в </w:t>
      </w:r>
      <w:r w:rsidRPr="00A07A5B">
        <w:rPr>
          <w:rFonts w:ascii="Times New Roman" w:hAnsi="Times New Roman" w:cs="Times New Roman"/>
          <w:sz w:val="28"/>
          <w:szCs w:val="28"/>
        </w:rPr>
        <w:t>министерство следующие документы и информацию:</w:t>
      </w:r>
    </w:p>
    <w:p w:rsidR="00A07A5B" w:rsidRPr="00A07A5B" w:rsidRDefault="00355E7D"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З</w:t>
      </w:r>
      <w:r w:rsidR="00A07A5B" w:rsidRPr="00A07A5B">
        <w:rPr>
          <w:rFonts w:ascii="Times New Roman" w:hAnsi="Times New Roman" w:cs="Times New Roman"/>
          <w:sz w:val="28"/>
          <w:szCs w:val="28"/>
        </w:rPr>
        <w:t>аявление</w:t>
      </w:r>
      <w:r>
        <w:rPr>
          <w:rFonts w:ascii="Times New Roman" w:hAnsi="Times New Roman" w:cs="Times New Roman"/>
          <w:sz w:val="28"/>
          <w:szCs w:val="28"/>
        </w:rPr>
        <w:t xml:space="preserve"> на имя министра</w:t>
      </w:r>
      <w:r w:rsidR="00A07A5B" w:rsidRPr="00A07A5B">
        <w:rPr>
          <w:rFonts w:ascii="Times New Roman" w:hAnsi="Times New Roman" w:cs="Times New Roman"/>
          <w:sz w:val="28"/>
          <w:szCs w:val="28"/>
        </w:rPr>
        <w:t xml:space="preserve"> о выплате компенсации;</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копию паспорта или иного документа, удостоверяющего личность заявителя;</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копию документа, подтверждающего принадлежность заявителя к категории ветеранов Великой Отечественной войны или вдов (вдовцов) инвалидов и участников Великой Отечественной войны;</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копию договора на оказание услуг связи, заключенного заявителем;</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оригиналы платежных документов, подтверждающих фактическую оплату заявителем установки стационарного телефона;</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информацию о расчетном счете заявителя в кредитной организации в случае перечисления компенсации на расчетный счет.</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Копии документов, не заверенные организацией, выдавшей соответствующие документы, или нотариально, представляются с предъявлением оригинала.</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Принятые документы и заявление рассматриваются создаваемой министерством комиссией по назначению компенсаций, предусмотренных долгосрочной целевой программой "Старшее поколение" на 2011 - 2013 годы (далее - комиссия министерства), в течение 30 дней после получения министерством всех необходимых документов, при условии обращения заявителя не позднее шести месяцев со дня установки телефона или со дня произведенной оплаты за установку телефона (в том числе при оплате в рассрочку).</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 xml:space="preserve">Комиссия министерства проверяет право заявителя на получение компенсации стоимости установки стационарного телефона и в пятидневный срок после рассмотрения заявления и документов готовит предложения </w:t>
      </w:r>
      <w:r w:rsidRPr="00A07A5B">
        <w:rPr>
          <w:rFonts w:ascii="Times New Roman" w:hAnsi="Times New Roman" w:cs="Times New Roman"/>
          <w:sz w:val="28"/>
          <w:szCs w:val="28"/>
        </w:rPr>
        <w:lastRenderedPageBreak/>
        <w:t>министерству о выплате (отказе в выплате) компенсации стоимости установки стационарного телефона, оформленные протоколом.</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Основаниями для подготовки комиссией министерства предложений об отказе в выплате компенсации стоимости установки стационарного телефона являются:</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принадлежность лица, обратившегося за выплатой компенсации стоимости установки стационарного телефона, к категории лиц, не имеющих права на получение указанной компенсации в соответствии с настоящим пунктом программы;</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неполное представление документов, необходимых для назначения компенсации стоимости установки стационарного телефона;</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обращение по истечении срока, установленного для обращения за компенсацией стоимости установки стационарного телефона.</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С учетом предложений комиссии министерства, оформленных протоколом, в течение 5 дней после получения предложений комиссии министерства министерство принимает решение о выплате (отказе в выплате) компенсации стоимости установки стационарного телефона посредством издания приказа министерства.</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Основаниями для принятия министерством решения об отказе в выплате компенсации стоимости установки стационарного телефона являются:</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принадлежность лица, обратившегося за выплатой компенсации стоимости установки стационарного телефона, к категории лиц, не имеющих права на получение указанной компенсации в соответствии с настоящим пунктом программы;</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неполное представление документов, необходимых для назначения компенсации стоимости установки стационарного телефона;</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обращение по истечении срока, установленного для обращения за компенсацией стоимости установки стационарного телефона.</w:t>
      </w:r>
    </w:p>
    <w:p w:rsidR="00A07A5B" w:rsidRP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О принятом решении заявитель письменно уведомляется в 10-дневный срок со дня принятия решения, при этом в случае отказа в выплате компенсации стоимости установки стационарного телефона в обязательном порядке указывается причина отказа.</w:t>
      </w:r>
    </w:p>
    <w:p w:rsidR="00A07A5B" w:rsidRDefault="00A07A5B" w:rsidP="00A07A5B">
      <w:pPr>
        <w:pStyle w:val="ConsPlusNormal"/>
        <w:widowControl/>
        <w:ind w:firstLine="540"/>
        <w:jc w:val="both"/>
        <w:rPr>
          <w:rFonts w:ascii="Times New Roman" w:hAnsi="Times New Roman" w:cs="Times New Roman"/>
          <w:sz w:val="28"/>
          <w:szCs w:val="28"/>
        </w:rPr>
      </w:pPr>
      <w:r w:rsidRPr="00A07A5B">
        <w:rPr>
          <w:rFonts w:ascii="Times New Roman" w:hAnsi="Times New Roman" w:cs="Times New Roman"/>
          <w:sz w:val="28"/>
          <w:szCs w:val="28"/>
        </w:rPr>
        <w:t>Выплата компенсации стоимости установки стационарного телефона производится не позднее 30 дней со дня издания приказа министерства через почтовые отделения по месту жительства заявителя либо посредством перечисления на счет заявителя в указанной им кредитной организации.</w:t>
      </w:r>
    </w:p>
    <w:p w:rsidR="00355E7D" w:rsidRDefault="00355E7D" w:rsidP="00A07A5B">
      <w:pPr>
        <w:pStyle w:val="ConsPlusNormal"/>
        <w:widowControl/>
        <w:ind w:firstLine="540"/>
        <w:jc w:val="both"/>
        <w:rPr>
          <w:rFonts w:ascii="Times New Roman" w:hAnsi="Times New Roman" w:cs="Times New Roman"/>
          <w:sz w:val="28"/>
          <w:szCs w:val="28"/>
        </w:rPr>
      </w:pPr>
    </w:p>
    <w:p w:rsidR="00355E7D" w:rsidRDefault="00355E7D" w:rsidP="00A07A5B">
      <w:pPr>
        <w:pStyle w:val="ConsPlusNormal"/>
        <w:widowControl/>
        <w:ind w:firstLine="540"/>
        <w:jc w:val="both"/>
        <w:rPr>
          <w:rFonts w:ascii="Times New Roman" w:hAnsi="Times New Roman" w:cs="Times New Roman"/>
          <w:sz w:val="28"/>
          <w:szCs w:val="28"/>
        </w:rPr>
      </w:pPr>
    </w:p>
    <w:p w:rsidR="00355E7D" w:rsidRPr="00A07A5B" w:rsidRDefault="00355E7D" w:rsidP="00A07A5B">
      <w:pPr>
        <w:pStyle w:val="ConsPlusNormal"/>
        <w:widowControl/>
        <w:ind w:firstLine="540"/>
        <w:jc w:val="both"/>
        <w:rPr>
          <w:rFonts w:ascii="Times New Roman" w:hAnsi="Times New Roman" w:cs="Times New Roman"/>
          <w:sz w:val="28"/>
          <w:szCs w:val="28"/>
        </w:rPr>
      </w:pPr>
    </w:p>
    <w:p w:rsidR="00355E7D" w:rsidRDefault="00355E7D" w:rsidP="00355E7D">
      <w:pPr>
        <w:rPr>
          <w:sz w:val="28"/>
          <w:szCs w:val="28"/>
        </w:rPr>
      </w:pPr>
      <w:r w:rsidRPr="008E7707">
        <w:rPr>
          <w:sz w:val="28"/>
          <w:szCs w:val="28"/>
        </w:rPr>
        <w:t xml:space="preserve">Руководитель УСЗН </w:t>
      </w:r>
    </w:p>
    <w:p w:rsidR="00355E7D" w:rsidRPr="008E7707" w:rsidRDefault="00355E7D" w:rsidP="00355E7D">
      <w:pPr>
        <w:rPr>
          <w:sz w:val="28"/>
          <w:szCs w:val="28"/>
        </w:rPr>
      </w:pPr>
      <w:r w:rsidRPr="008E7707">
        <w:rPr>
          <w:sz w:val="28"/>
          <w:szCs w:val="28"/>
        </w:rPr>
        <w:t>г. Енисейска</w:t>
      </w:r>
      <w:r>
        <w:rPr>
          <w:sz w:val="28"/>
          <w:szCs w:val="28"/>
        </w:rPr>
        <w:t xml:space="preserve">                                                                                     О.Ю.Тихонова </w:t>
      </w:r>
    </w:p>
    <w:p w:rsidR="003943EB" w:rsidRPr="00A07A5B" w:rsidRDefault="003943EB">
      <w:pPr>
        <w:rPr>
          <w:sz w:val="28"/>
          <w:szCs w:val="28"/>
        </w:rPr>
      </w:pPr>
    </w:p>
    <w:sectPr w:rsidR="003943EB" w:rsidRPr="00A07A5B" w:rsidSect="003943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1221"/>
    <w:multiLevelType w:val="hybridMultilevel"/>
    <w:tmpl w:val="D5801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A5B"/>
    <w:rsid w:val="001A2864"/>
    <w:rsid w:val="001D7506"/>
    <w:rsid w:val="002028DF"/>
    <w:rsid w:val="00355E7D"/>
    <w:rsid w:val="003943EB"/>
    <w:rsid w:val="005520CB"/>
    <w:rsid w:val="005923DF"/>
    <w:rsid w:val="006C747B"/>
    <w:rsid w:val="00A07A5B"/>
    <w:rsid w:val="00AE719B"/>
    <w:rsid w:val="00DF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A5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A5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AE719B"/>
    <w:rPr>
      <w:rFonts w:ascii="Tahoma" w:hAnsi="Tahoma" w:cs="Tahoma"/>
      <w:sz w:val="16"/>
      <w:szCs w:val="16"/>
    </w:rPr>
  </w:style>
  <w:style w:type="character" w:customStyle="1" w:styleId="a4">
    <w:name w:val="Текст выноски Знак"/>
    <w:basedOn w:val="a0"/>
    <w:link w:val="a3"/>
    <w:uiPriority w:val="99"/>
    <w:semiHidden/>
    <w:rsid w:val="00AE71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Grey Wolf</cp:lastModifiedBy>
  <cp:revision>9</cp:revision>
  <cp:lastPrinted>2011-02-14T04:04:00Z</cp:lastPrinted>
  <dcterms:created xsi:type="dcterms:W3CDTF">2011-01-17T08:00:00Z</dcterms:created>
  <dcterms:modified xsi:type="dcterms:W3CDTF">2011-03-23T01:26:00Z</dcterms:modified>
</cp:coreProperties>
</file>