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FB" w:rsidRPr="00813CA4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in;margin-top:-25.6pt;width:57.6pt;height:52pt;z-index:251658240;visibility:visible;mso-wrap-distance-left:9.05pt;mso-wrap-distance-right:9.05pt;mso-position-horizontal-relative:page" o:allowincell="f" filled="t" fillcolor="black">
            <v:imagedata r:id="rId5" o:title="" grayscale="t"/>
            <w10:wrap type="square" anchorx="page"/>
          </v:shape>
        </w:pict>
      </w:r>
      <w:r w:rsidRPr="00E767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4E0AFB" w:rsidRPr="00E76702" w:rsidRDefault="004E0AFB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0AFB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0AFB" w:rsidRPr="00E76702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6702">
        <w:rPr>
          <w:rFonts w:ascii="Times New Roman" w:hAnsi="Times New Roman"/>
          <w:b/>
          <w:sz w:val="28"/>
        </w:rPr>
        <w:t>АДМИНИСТРАЦИЯ ГОРОДА ЕНИСЕЙСКА</w:t>
      </w:r>
    </w:p>
    <w:p w:rsidR="004E0AFB" w:rsidRPr="00E76702" w:rsidRDefault="004E0AFB" w:rsidP="00E76702">
      <w:pPr>
        <w:spacing w:after="0" w:line="240" w:lineRule="auto"/>
        <w:jc w:val="center"/>
        <w:rPr>
          <w:rFonts w:ascii="Times New Roman" w:hAnsi="Times New Roman"/>
        </w:rPr>
      </w:pPr>
      <w:r w:rsidRPr="00E76702">
        <w:rPr>
          <w:rFonts w:ascii="Times New Roman" w:hAnsi="Times New Roman"/>
          <w:sz w:val="28"/>
        </w:rPr>
        <w:t>Красноярского края</w:t>
      </w:r>
    </w:p>
    <w:p w:rsidR="004E0AFB" w:rsidRPr="00E76702" w:rsidRDefault="004E0AFB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0AFB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</w:p>
    <w:p w:rsidR="004E0AFB" w:rsidRPr="00E76702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E76702">
        <w:rPr>
          <w:rFonts w:ascii="Times New Roman" w:hAnsi="Times New Roman"/>
          <w:b/>
          <w:sz w:val="44"/>
        </w:rPr>
        <w:t>ПОСТАНОВЛЕНИЕ</w:t>
      </w:r>
    </w:p>
    <w:p w:rsidR="004E0AFB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AFB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AFB" w:rsidRPr="00E76702" w:rsidRDefault="004E0AFB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AFB" w:rsidRPr="00E76702" w:rsidRDefault="004E0AFB" w:rsidP="00E767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u w:val="single"/>
        </w:rPr>
        <w:t xml:space="preserve">«13» 03. </w:t>
      </w:r>
      <w:smartTag w:uri="urn:schemas-microsoft-com:office:smarttags" w:element="metricconverter">
        <w:smartTagPr>
          <w:attr w:name="ProductID" w:val="2014 г"/>
        </w:smartTagPr>
        <w:r w:rsidRPr="00C352D0">
          <w:rPr>
            <w:rFonts w:ascii="Times New Roman" w:hAnsi="Times New Roman"/>
            <w:sz w:val="28"/>
            <w:u w:val="single"/>
          </w:rPr>
          <w:t>2014 г</w:t>
        </w:r>
      </w:smartTag>
      <w:r w:rsidRPr="00C352D0">
        <w:rPr>
          <w:rFonts w:ascii="Times New Roman" w:hAnsi="Times New Roman"/>
          <w:sz w:val="28"/>
          <w:u w:val="single"/>
        </w:rPr>
        <w:t>.</w:t>
      </w:r>
      <w:r w:rsidRPr="00E76702">
        <w:rPr>
          <w:rFonts w:ascii="Times New Roman" w:hAnsi="Times New Roman"/>
          <w:sz w:val="28"/>
        </w:rPr>
        <w:t xml:space="preserve">                          г. Енисейск                                      </w:t>
      </w:r>
      <w:r w:rsidRPr="00C352D0">
        <w:rPr>
          <w:rFonts w:ascii="Times New Roman" w:hAnsi="Times New Roman"/>
          <w:sz w:val="28"/>
          <w:u w:val="single"/>
        </w:rPr>
        <w:t xml:space="preserve">№ </w:t>
      </w:r>
      <w:r>
        <w:rPr>
          <w:rFonts w:ascii="Times New Roman" w:hAnsi="Times New Roman"/>
          <w:sz w:val="28"/>
          <w:u w:val="single"/>
        </w:rPr>
        <w:t>85</w:t>
      </w:r>
      <w:r w:rsidRPr="00C352D0">
        <w:rPr>
          <w:rFonts w:ascii="Times New Roman" w:hAnsi="Times New Roman"/>
          <w:sz w:val="28"/>
          <w:u w:val="single"/>
        </w:rPr>
        <w:t>-п</w:t>
      </w:r>
    </w:p>
    <w:p w:rsidR="004E0AFB" w:rsidRPr="00E76702" w:rsidRDefault="004E0AFB" w:rsidP="00E76702">
      <w:pPr>
        <w:spacing w:after="0" w:line="240" w:lineRule="auto"/>
        <w:rPr>
          <w:rFonts w:ascii="Times New Roman" w:hAnsi="Times New Roman"/>
        </w:rPr>
      </w:pPr>
    </w:p>
    <w:p w:rsidR="004E0AFB" w:rsidRPr="00E76702" w:rsidRDefault="004E0AFB" w:rsidP="00E76702">
      <w:pPr>
        <w:spacing w:after="0" w:line="240" w:lineRule="auto"/>
        <w:rPr>
          <w:rFonts w:ascii="Times New Roman" w:hAnsi="Times New Roman"/>
          <w:sz w:val="28"/>
        </w:rPr>
      </w:pPr>
    </w:p>
    <w:p w:rsidR="004E0AFB" w:rsidRPr="00E76702" w:rsidRDefault="004E0AFB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E0AFB" w:rsidRPr="00E76702" w:rsidRDefault="004E0AFB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администрации города Енисейска </w:t>
      </w:r>
    </w:p>
    <w:p w:rsidR="004E0AFB" w:rsidRPr="00E76702" w:rsidRDefault="004E0AFB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Pr="00E7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E76702">
        <w:rPr>
          <w:rFonts w:ascii="Times New Roman" w:hAnsi="Times New Roman"/>
          <w:sz w:val="28"/>
          <w:szCs w:val="28"/>
        </w:rPr>
        <w:t xml:space="preserve">я 2011 года № </w:t>
      </w:r>
      <w:r>
        <w:rPr>
          <w:rFonts w:ascii="Times New Roman" w:hAnsi="Times New Roman"/>
          <w:sz w:val="28"/>
          <w:szCs w:val="28"/>
        </w:rPr>
        <w:t>172</w:t>
      </w:r>
      <w:r w:rsidRPr="00E76702">
        <w:rPr>
          <w:rFonts w:ascii="Times New Roman" w:hAnsi="Times New Roman"/>
          <w:sz w:val="28"/>
          <w:szCs w:val="28"/>
        </w:rPr>
        <w:t xml:space="preserve">-п </w:t>
      </w:r>
    </w:p>
    <w:p w:rsidR="004E0AFB" w:rsidRPr="00E76702" w:rsidRDefault="004E0AFB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"Об утверждении административного регламента"</w:t>
      </w:r>
    </w:p>
    <w:p w:rsidR="004E0AFB" w:rsidRPr="00E76702" w:rsidRDefault="004E0AFB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AFB" w:rsidRPr="00E76702" w:rsidRDefault="004E0AFB" w:rsidP="00E7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В целях приведения в соответствие действующему законодательству, в соответствии с Федеральным Законом от 27.07.2010 № 210–ФЗ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03.12.2011 №383-ФЗ «О внесении изменений в отдельное законодательные акты Российской Федерации», </w:t>
      </w:r>
      <w:r w:rsidRPr="00E76702">
        <w:rPr>
          <w:rFonts w:ascii="Times New Roman" w:hAnsi="Times New Roman"/>
          <w:sz w:val="28"/>
          <w:szCs w:val="28"/>
        </w:rPr>
        <w:t xml:space="preserve">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4E0AFB" w:rsidRDefault="004E0AFB" w:rsidP="0015524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52D0">
        <w:rPr>
          <w:rFonts w:ascii="Times New Roman" w:hAnsi="Times New Roman"/>
          <w:sz w:val="28"/>
          <w:szCs w:val="28"/>
        </w:rPr>
        <w:t>Внести в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города Енисейска от 24 мая </w:t>
      </w:r>
      <w:r w:rsidRPr="00C352D0">
        <w:rPr>
          <w:rFonts w:ascii="Times New Roman" w:hAnsi="Times New Roman"/>
          <w:sz w:val="28"/>
          <w:szCs w:val="28"/>
        </w:rPr>
        <w:t>2011 года № 172-п «Об утверждении административного регламента»</w:t>
      </w:r>
      <w:r>
        <w:rPr>
          <w:rFonts w:ascii="Times New Roman" w:hAnsi="Times New Roman"/>
          <w:sz w:val="28"/>
          <w:szCs w:val="28"/>
        </w:rPr>
        <w:t xml:space="preserve"> «Организация мероприятий по работе с молодежью» следующие изменения:</w:t>
      </w:r>
    </w:p>
    <w:p w:rsidR="004E0AFB" w:rsidRDefault="004E0AFB" w:rsidP="00A41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«Требования к порядку предоставления муниципальной услуги», в подпункт 2.2 «Сроки предоставления муниципальной услуги» добавить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- ожидание в очереди при подаче запроса о предоставлении муниципальной услуги и при получении результата предоставления муниципальной услуги не более 10 минут.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Срок регистрации запроса заявителя о предоставлении муниципальной услуги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Поступившие запросы регистрируются в день их поступления.</w:t>
      </w:r>
    </w:p>
    <w:p w:rsidR="004E0AFB" w:rsidRDefault="004E0AFB" w:rsidP="00A41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«Требования к порядку предоставления муниципальной услуги», добавить подпункт 2.4. Основания  для отказа в приеме документов, необходимых для предоставления муниципальной услуги, отсутствуют. </w:t>
      </w:r>
    </w:p>
    <w:p w:rsidR="004E0AFB" w:rsidRDefault="004E0AFB" w:rsidP="00A41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«Требования к порядку предоставления муниципальной услуги», добавить пункт 2.9. Показатели доступности и качества предоставления муниципальной услуги.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жалоб;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количества проводимых мероприятий по работе с молодежью. </w:t>
      </w:r>
    </w:p>
    <w:p w:rsidR="004E0AFB" w:rsidRDefault="004E0AFB" w:rsidP="00A41C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Раздел 5. «Порядок обжалования действия (бездействия) должностного лица, а также принимаемого им решения при исполнении муниципальной услуги» изложить в новой редакции: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начальнику отдела культуры, спорта и молодежных проектов администрации г. Енисейска;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В исключительных случаях, когда для проверки и решения, поставленных в жалобе вопросов требуется более длительный срок, допускается продление 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фамилия, имя, отчество заявителя, почтовый адрес или адрес электронной почты, по которому должен быть направлен ответ либо уведомление о переадресации обращения;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суть предложения, заявления или обжалуемого решения, действия (бездействия);</w:t>
      </w:r>
    </w:p>
    <w:p w:rsidR="004E0AFB" w:rsidRDefault="004E0AFB" w:rsidP="00A41C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личная подпись заявителя и дата.</w:t>
      </w:r>
    </w:p>
    <w:p w:rsidR="004E0AFB" w:rsidRDefault="004E0AFB" w:rsidP="00A41C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5.7.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AFB" w:rsidRDefault="004E0AFB" w:rsidP="00A4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4E0AFB" w:rsidRDefault="004E0AFB" w:rsidP="00A4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Черемных Надежду Владимировну</w:t>
      </w:r>
      <w:r>
        <w:rPr>
          <w:rFonts w:ascii="Times New Roman" w:hAnsi="Times New Roman"/>
          <w:sz w:val="28"/>
        </w:rPr>
        <w:t>.</w:t>
      </w:r>
    </w:p>
    <w:p w:rsidR="004E0AFB" w:rsidRDefault="004E0AFB" w:rsidP="00A41C8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постановление в газете «Енисейск-плюс».</w:t>
      </w:r>
    </w:p>
    <w:p w:rsidR="004E0AFB" w:rsidRDefault="004E0AFB" w:rsidP="00A41C86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настоящее постановление на официальном сайте администрации города Енисейска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www.eniseysk.com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4E0AFB" w:rsidRDefault="004E0AFB" w:rsidP="00A41C86">
      <w:pPr>
        <w:tabs>
          <w:tab w:val="left" w:pos="9540"/>
        </w:tabs>
        <w:spacing w:after="0" w:line="240" w:lineRule="auto"/>
        <w:ind w:right="1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4E0AFB" w:rsidRDefault="004E0AFB" w:rsidP="00A41C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4E0AFB" w:rsidRDefault="004E0AFB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E0AFB" w:rsidRPr="00E76702" w:rsidRDefault="004E0AFB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E0AFB" w:rsidRPr="00E76702" w:rsidRDefault="004E0AFB" w:rsidP="00E76702">
      <w:pPr>
        <w:pStyle w:val="ConsPlusTitle"/>
        <w:widowControl/>
        <w:rPr>
          <w:b w:val="0"/>
        </w:rPr>
      </w:pPr>
      <w:r w:rsidRPr="00E76702">
        <w:rPr>
          <w:b w:val="0"/>
          <w:sz w:val="28"/>
        </w:rPr>
        <w:t>Глава администрации                                                                          А.В. Авдеев</w:t>
      </w:r>
      <w:r w:rsidRPr="00E76702">
        <w:rPr>
          <w:b w:val="0"/>
        </w:rPr>
        <w:t xml:space="preserve"> </w:t>
      </w:r>
    </w:p>
    <w:p w:rsidR="004E0AFB" w:rsidRPr="00E76702" w:rsidRDefault="004E0AFB" w:rsidP="00E76702">
      <w:pPr>
        <w:spacing w:after="0" w:line="240" w:lineRule="auto"/>
        <w:jc w:val="both"/>
        <w:rPr>
          <w:rFonts w:ascii="Times New Roman" w:hAnsi="Times New Roman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0AFB" w:rsidRPr="00E76702" w:rsidRDefault="004E0AFB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76702">
        <w:rPr>
          <w:rFonts w:ascii="Times New Roman" w:hAnsi="Times New Roman"/>
          <w:sz w:val="24"/>
          <w:szCs w:val="24"/>
        </w:rPr>
        <w:t xml:space="preserve"> </w:t>
      </w:r>
    </w:p>
    <w:p w:rsidR="004E0AFB" w:rsidRPr="00E76702" w:rsidRDefault="004E0AFB" w:rsidP="00E767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702">
        <w:rPr>
          <w:rFonts w:ascii="Times New Roman" w:hAnsi="Times New Roman"/>
          <w:sz w:val="20"/>
          <w:szCs w:val="20"/>
        </w:rPr>
        <w:t>Колесов Павел Николаевич</w:t>
      </w:r>
    </w:p>
    <w:p w:rsidR="004E0AFB" w:rsidRPr="00C352D0" w:rsidRDefault="004E0AFB" w:rsidP="00C35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702">
        <w:rPr>
          <w:rFonts w:ascii="Times New Roman" w:hAnsi="Times New Roman"/>
          <w:sz w:val="20"/>
          <w:szCs w:val="20"/>
        </w:rPr>
        <w:t>2-22-37</w:t>
      </w:r>
    </w:p>
    <w:sectPr w:rsidR="004E0AFB" w:rsidRPr="00C352D0" w:rsidSect="00A41C86">
      <w:pgSz w:w="11906" w:h="16838"/>
      <w:pgMar w:top="161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617"/>
    <w:multiLevelType w:val="hybridMultilevel"/>
    <w:tmpl w:val="5204EBA4"/>
    <w:lvl w:ilvl="0" w:tplc="02BE8F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B263C99"/>
    <w:multiLevelType w:val="multilevel"/>
    <w:tmpl w:val="F85C8D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2A5B115A"/>
    <w:multiLevelType w:val="multilevel"/>
    <w:tmpl w:val="D74882A4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31F5BAB"/>
    <w:multiLevelType w:val="hybridMultilevel"/>
    <w:tmpl w:val="3984FD6E"/>
    <w:lvl w:ilvl="0" w:tplc="6E762ED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24569BD"/>
    <w:multiLevelType w:val="hybridMultilevel"/>
    <w:tmpl w:val="1128845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3C"/>
    <w:rsid w:val="00015EC1"/>
    <w:rsid w:val="00031983"/>
    <w:rsid w:val="00071DD3"/>
    <w:rsid w:val="000728A8"/>
    <w:rsid w:val="000863BB"/>
    <w:rsid w:val="001011A4"/>
    <w:rsid w:val="00107A9C"/>
    <w:rsid w:val="00110627"/>
    <w:rsid w:val="00155245"/>
    <w:rsid w:val="001C12BE"/>
    <w:rsid w:val="001C48A7"/>
    <w:rsid w:val="001E7D20"/>
    <w:rsid w:val="001F508B"/>
    <w:rsid w:val="00205556"/>
    <w:rsid w:val="00214E53"/>
    <w:rsid w:val="0028172F"/>
    <w:rsid w:val="0029233C"/>
    <w:rsid w:val="002B22B4"/>
    <w:rsid w:val="002C41D5"/>
    <w:rsid w:val="00301CEE"/>
    <w:rsid w:val="003276A5"/>
    <w:rsid w:val="0033086B"/>
    <w:rsid w:val="003359CF"/>
    <w:rsid w:val="00343C70"/>
    <w:rsid w:val="00410AAF"/>
    <w:rsid w:val="00437DFF"/>
    <w:rsid w:val="004434F3"/>
    <w:rsid w:val="004529B9"/>
    <w:rsid w:val="004806ED"/>
    <w:rsid w:val="004E0AFB"/>
    <w:rsid w:val="0053174C"/>
    <w:rsid w:val="005461B9"/>
    <w:rsid w:val="0055240F"/>
    <w:rsid w:val="00555217"/>
    <w:rsid w:val="00577E21"/>
    <w:rsid w:val="005A16F2"/>
    <w:rsid w:val="005B0C62"/>
    <w:rsid w:val="005B4057"/>
    <w:rsid w:val="005B481F"/>
    <w:rsid w:val="00615F2B"/>
    <w:rsid w:val="00677693"/>
    <w:rsid w:val="006914EB"/>
    <w:rsid w:val="006B1919"/>
    <w:rsid w:val="006F411B"/>
    <w:rsid w:val="0074318E"/>
    <w:rsid w:val="007B4DD8"/>
    <w:rsid w:val="007C0192"/>
    <w:rsid w:val="00813CA4"/>
    <w:rsid w:val="00830ECF"/>
    <w:rsid w:val="0085739C"/>
    <w:rsid w:val="008605B8"/>
    <w:rsid w:val="00866CD1"/>
    <w:rsid w:val="008770DC"/>
    <w:rsid w:val="00880976"/>
    <w:rsid w:val="008A1273"/>
    <w:rsid w:val="008B4CEC"/>
    <w:rsid w:val="008C030B"/>
    <w:rsid w:val="008E6E1F"/>
    <w:rsid w:val="008F2DC9"/>
    <w:rsid w:val="00970E15"/>
    <w:rsid w:val="00974AD7"/>
    <w:rsid w:val="009911ED"/>
    <w:rsid w:val="00A41C86"/>
    <w:rsid w:val="00A472A3"/>
    <w:rsid w:val="00AA5069"/>
    <w:rsid w:val="00AA72EC"/>
    <w:rsid w:val="00AB5ED1"/>
    <w:rsid w:val="00AC54AB"/>
    <w:rsid w:val="00AC709C"/>
    <w:rsid w:val="00AD531F"/>
    <w:rsid w:val="00AE3BB5"/>
    <w:rsid w:val="00AE6B43"/>
    <w:rsid w:val="00AF3E2C"/>
    <w:rsid w:val="00B472CB"/>
    <w:rsid w:val="00B6330C"/>
    <w:rsid w:val="00B722E6"/>
    <w:rsid w:val="00C23987"/>
    <w:rsid w:val="00C30ECD"/>
    <w:rsid w:val="00C352D0"/>
    <w:rsid w:val="00C50C88"/>
    <w:rsid w:val="00CB2EE3"/>
    <w:rsid w:val="00D20B36"/>
    <w:rsid w:val="00D44122"/>
    <w:rsid w:val="00D822D1"/>
    <w:rsid w:val="00DD7E0A"/>
    <w:rsid w:val="00DE59AD"/>
    <w:rsid w:val="00E20DC5"/>
    <w:rsid w:val="00E42C95"/>
    <w:rsid w:val="00E44BF3"/>
    <w:rsid w:val="00E62634"/>
    <w:rsid w:val="00E76702"/>
    <w:rsid w:val="00E97311"/>
    <w:rsid w:val="00EC750A"/>
    <w:rsid w:val="00ED41AA"/>
    <w:rsid w:val="00F10990"/>
    <w:rsid w:val="00F24FFA"/>
    <w:rsid w:val="00F3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B722E6"/>
    <w:pPr>
      <w:spacing w:after="0" w:line="240" w:lineRule="auto"/>
      <w:outlineLvl w:val="2"/>
    </w:pPr>
    <w:rPr>
      <w:rFonts w:ascii="Times New Roman" w:hAnsi="Times New Roman"/>
      <w:b/>
      <w:bCs/>
      <w:color w:val="C30B7B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F29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29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07A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B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F24F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F24FF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3E2C"/>
    <w:pPr>
      <w:ind w:left="720"/>
      <w:contextualSpacing/>
    </w:pPr>
  </w:style>
  <w:style w:type="table" w:styleId="TableGrid">
    <w:name w:val="Table Grid"/>
    <w:basedOn w:val="TableNormal"/>
    <w:uiPriority w:val="99"/>
    <w:rsid w:val="005A16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1130</Words>
  <Characters>6446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SamLab.ws</dc:creator>
  <cp:keywords/>
  <dc:description/>
  <cp:lastModifiedBy>Admin</cp:lastModifiedBy>
  <cp:revision>2</cp:revision>
  <cp:lastPrinted>2014-03-13T03:15:00Z</cp:lastPrinted>
  <dcterms:created xsi:type="dcterms:W3CDTF">2014-03-13T05:08:00Z</dcterms:created>
  <dcterms:modified xsi:type="dcterms:W3CDTF">2014-03-13T05:08:00Z</dcterms:modified>
</cp:coreProperties>
</file>