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5422C42" wp14:editId="638069CB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Красноярского края</w:t>
      </w: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ПОСТАНОВЛЕНИЕ</w:t>
      </w: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63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48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16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C04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48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04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г.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0D4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Енисейск             </w:t>
      </w:r>
      <w:r w:rsidR="000D4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№ </w:t>
      </w:r>
      <w:r w:rsidR="000D4839" w:rsidRPr="000D48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91-п</w:t>
      </w: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301" w:rsidRDefault="004E1DCB" w:rsidP="004E1DCB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Положения о печатях и бланках </w:t>
      </w:r>
    </w:p>
    <w:p w:rsidR="004E1DCB" w:rsidRDefault="004E1DCB" w:rsidP="004E1DCB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административной комиссии </w:t>
      </w:r>
      <w:r w:rsidR="00836301">
        <w:rPr>
          <w:color w:val="000000"/>
        </w:rPr>
        <w:t>города Енисейска</w:t>
      </w: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836301"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19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N 131-ФЗ </w:t>
      </w:r>
      <w:r w:rsidR="00B237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237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статьей 1 Закона Красноярского края от 23.04.2009 № 8-3168 «Об административных комиссиях в Красноярском крае»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836301">
          <w:rPr>
            <w:rStyle w:val="a3"/>
            <w:rFonts w:ascii="Times New Roman" w:hAnsi="Times New Roman"/>
            <w:color w:val="auto"/>
            <w:sz w:val="24"/>
            <w:szCs w:val="24"/>
          </w:rPr>
          <w:t>статьями 1</w:t>
        </w:r>
      </w:hyperlink>
      <w:r w:rsidRPr="0083630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836301">
          <w:rPr>
            <w:rStyle w:val="a3"/>
            <w:rFonts w:ascii="Times New Roman" w:hAnsi="Times New Roman"/>
            <w:color w:val="auto"/>
            <w:sz w:val="24"/>
            <w:szCs w:val="24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Закона Красноярского края от 23.04.2009 N 8-3170 </w:t>
      </w:r>
      <w:r w:rsidR="00B237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B237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руководствуясь ст. ст. 8, 37, 39, 43, 44 Устава города Енисейска, ПОСТАНОВЛЯЮ:</w:t>
      </w: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Положение о печатях и бланках административной комиссии города Енисейска Красноярского края согласно приложению.</w:t>
      </w:r>
    </w:p>
    <w:p w:rsidR="004E1DCB" w:rsidRDefault="00B23753" w:rsidP="004E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над исполнением настоящего постановления возложить на заместителя главы города Енисейска по строительству и архитектуре </w:t>
      </w:r>
      <w:proofErr w:type="spellStart"/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В.В.Никольского</w:t>
      </w:r>
      <w:proofErr w:type="spellEnd"/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1DCB" w:rsidRDefault="00B23753" w:rsidP="004E1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газете «Енисейск-Плюс» и разместить на официальном интернет-портале органов местного самоуправления </w:t>
      </w:r>
      <w:proofErr w:type="spellStart"/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г.Енисейска</w:t>
      </w:r>
      <w:proofErr w:type="spellEnd"/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E1DCB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4E1DC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4E1DCB">
        <w:rPr>
          <w:rFonts w:ascii="Times New Roman" w:eastAsia="Times New Roman" w:hAnsi="Times New Roman"/>
          <w:sz w:val="24"/>
          <w:szCs w:val="24"/>
          <w:lang w:val="en-US" w:eastAsia="ru-RU"/>
        </w:rPr>
        <w:t>eniseysk</w:t>
      </w:r>
      <w:proofErr w:type="spellEnd"/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1DCB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E1DCB" w:rsidRDefault="00B23753" w:rsidP="004E1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E1DC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вступает в силу с момента опубликования. </w:t>
      </w: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И.Н. Антипов</w:t>
      </w: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1DCB" w:rsidRDefault="004E1DCB" w:rsidP="004E1D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Новикова Екатерина Александровна</w:t>
      </w:r>
    </w:p>
    <w:p w:rsidR="004E1DCB" w:rsidRDefault="004E1DCB" w:rsidP="004E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2-21-34</w:t>
      </w:r>
    </w:p>
    <w:p w:rsidR="00A5417D" w:rsidRDefault="00A5417D"/>
    <w:p w:rsidR="00DC08BE" w:rsidRPr="00836301" w:rsidRDefault="00DC08BE" w:rsidP="00DC08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836301">
        <w:rPr>
          <w:rFonts w:ascii="Times New Roman" w:hAnsi="Times New Roman"/>
        </w:rPr>
        <w:lastRenderedPageBreak/>
        <w:t>Приложение</w:t>
      </w:r>
    </w:p>
    <w:p w:rsidR="00DC08BE" w:rsidRPr="00836301" w:rsidRDefault="00DC08BE" w:rsidP="00DC0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6301">
        <w:rPr>
          <w:rFonts w:ascii="Times New Roman" w:hAnsi="Times New Roman"/>
        </w:rPr>
        <w:t>к Постановлению</w:t>
      </w:r>
    </w:p>
    <w:p w:rsidR="00DC08BE" w:rsidRPr="00836301" w:rsidRDefault="00DC08BE" w:rsidP="00DC0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6301">
        <w:rPr>
          <w:rFonts w:ascii="Times New Roman" w:hAnsi="Times New Roman"/>
        </w:rPr>
        <w:t>администрации города Енисейска</w:t>
      </w:r>
    </w:p>
    <w:p w:rsidR="00DC08BE" w:rsidRPr="00836301" w:rsidRDefault="000D4839" w:rsidP="00DC0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bookmarkStart w:id="0" w:name="_GoBack"/>
      <w:bookmarkEnd w:id="0"/>
      <w:r>
        <w:rPr>
          <w:rFonts w:ascii="Times New Roman" w:hAnsi="Times New Roman"/>
        </w:rPr>
        <w:t xml:space="preserve">16.04.2018 г. N </w:t>
      </w:r>
      <w:r w:rsidRPr="000D4839">
        <w:rPr>
          <w:rFonts w:ascii="Times New Roman" w:hAnsi="Times New Roman"/>
          <w:u w:val="single"/>
        </w:rPr>
        <w:t>91-п</w:t>
      </w:r>
    </w:p>
    <w:p w:rsidR="00DC08BE" w:rsidRDefault="00DC08BE"/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</w:t>
      </w: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печатях и бланках административной комиссии 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Енисейска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1.​ Общие положения</w:t>
      </w:r>
    </w:p>
    <w:p w:rsidR="00836301" w:rsidRPr="00DC08BE" w:rsidRDefault="00836301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 Настоящее Положение разработано в соответствии с Законом Красноярского края от 23.04.2009 № 8-3168 «Об административных комиссиях в Красноярском крае» и определяет порядок изготовления, использования, хранения, а также описание печатей и бланков административной комиссии </w:t>
      </w: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Енисейска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Организация изготовления печатей и бланков административной комиссии осуществляется администрацией </w:t>
      </w: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Енисейска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 Администрация выдает и ведет учет печатей и б</w:t>
      </w: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ланков административной комиссии.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1.4. Председатель административной комиссии несет ответственность и осуществляет контроль за хранением и использованием печатей и бланков административной комиссии.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1.5. Использование печатей и бланков административной комиссии осуществляется исключительно для деятельности административной комиссии.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1.6. Печати и бланки административной комиссии должны храниться в соответствии с действующим законодательством.</w:t>
      </w: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1.7. Пришедшие в негодность и утратившие значение печати административных комиссий подлежат возврату в администрацию для уничтожения в установленном порядке.</w:t>
      </w:r>
    </w:p>
    <w:p w:rsidR="00836301" w:rsidRPr="00DC08BE" w:rsidRDefault="00836301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2.​ Печать административной комиссии</w:t>
      </w:r>
    </w:p>
    <w:p w:rsidR="00836301" w:rsidRPr="00DC08BE" w:rsidRDefault="00836301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При оформлении постановлений административной комиссии используется простая мастичная печать.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Печать имеет форму круга диаметром 40 мм. Печать окаймлена правильным кругом диаметром 25-30 мм. Текст по кругу: «</w:t>
      </w: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 города Енисейска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Текст в центре: «Административная комиссия»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Оттиск печати является реквизитом документа, свидетельствующий о его подлинности.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Оттиск печати проставляется на постановлениях административной комиссии, при этом оттиск печати должен захватывать часть наименования должности, подписавшего постановление.</w:t>
      </w:r>
    </w:p>
    <w:p w:rsidR="00836301" w:rsidRPr="00836301" w:rsidRDefault="00836301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836301" w:rsidRDefault="00DC08BE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Бланк административной комиссии</w:t>
      </w:r>
    </w:p>
    <w:p w:rsidR="00836301" w:rsidRPr="00DC08BE" w:rsidRDefault="00836301" w:rsidP="0083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Описание бланка.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Формат бланка – А4 (210 х 297).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Вариант ра</w:t>
      </w:r>
      <w:r w:rsidR="002165FE"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сположения реквизитов – угловой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Перечень реквизитов, печатаемых типографическим способом: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герб </w:t>
      </w:r>
      <w:r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Енисейска</w:t>
      </w:r>
      <w:r w:rsidR="00836301"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верхнем</w:t>
      </w:r>
      <w:r w:rsidR="00836301"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левом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поле по центру штампа размером 15 х 17 мм;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полное наименование муниципального образования в соответствии </w:t>
      </w:r>
      <w:r w:rsidR="00836301" w:rsidRPr="008363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Уставом муниципального образования;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справочные данные об административной комиссии: индекс предписания связи, адрес, номер телефона и факса, адрес электронной почты;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дата и регистрационный номер документа;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ссылка на регистрационный номер и дату документа.</w:t>
      </w:r>
    </w:p>
    <w:p w:rsidR="00DC08BE" w:rsidRPr="00DC08BE" w:rsidRDefault="00DC08BE" w:rsidP="0083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0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Образец бланка.</w:t>
      </w:r>
    </w:p>
    <w:p w:rsidR="002165FE" w:rsidRPr="002165FE" w:rsidRDefault="002165FE" w:rsidP="002165FE">
      <w:pPr>
        <w:keepNext/>
        <w:spacing w:after="0" w:line="240" w:lineRule="auto"/>
        <w:outlineLvl w:val="4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2165FE" w:rsidRPr="002165FE" w:rsidRDefault="002165FE" w:rsidP="002165FE">
      <w:pPr>
        <w:framePr w:w="1767" w:hSpace="180" w:wrap="around" w:vAnchor="text" w:hAnchor="page" w:x="2268" w:y="255"/>
        <w:spacing w:after="0" w:line="240" w:lineRule="auto"/>
        <w:ind w:left="709" w:right="-375"/>
        <w:rPr>
          <w:rFonts w:ascii="Times New Roman" w:eastAsia="Times New Roman" w:hAnsi="Times New Roman"/>
          <w:b/>
          <w:szCs w:val="24"/>
          <w:lang w:eastAsia="ru-RU"/>
        </w:rPr>
      </w:pPr>
    </w:p>
    <w:p w:rsidR="002165FE" w:rsidRDefault="002165FE" w:rsidP="00216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FE" w:rsidRPr="002165FE" w:rsidRDefault="002165FE" w:rsidP="00216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FE" w:rsidRDefault="002165FE" w:rsidP="002165FE">
      <w:pPr>
        <w:tabs>
          <w:tab w:val="center" w:pos="342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2165FE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</w:p>
    <w:p w:rsidR="002165FE" w:rsidRDefault="002165FE" w:rsidP="002165FE">
      <w:pPr>
        <w:tabs>
          <w:tab w:val="center" w:pos="342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2165FE" w:rsidRDefault="002165FE" w:rsidP="002165FE">
      <w:pPr>
        <w:tabs>
          <w:tab w:val="center" w:pos="342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2165FE" w:rsidRPr="002165FE" w:rsidRDefault="002165FE" w:rsidP="002165FE">
      <w:pPr>
        <w:tabs>
          <w:tab w:val="center" w:pos="342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2165FE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       </w:t>
      </w:r>
      <w:r w:rsidRPr="002165FE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ab/>
        <w:t xml:space="preserve">      </w:t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54"/>
        <w:gridCol w:w="4544"/>
      </w:tblGrid>
      <w:tr w:rsidR="002165FE" w:rsidRPr="002165FE" w:rsidTr="00CF1542">
        <w:trPr>
          <w:trHeight w:val="3070"/>
        </w:trPr>
        <w:tc>
          <w:tcPr>
            <w:tcW w:w="4954" w:type="dxa"/>
          </w:tcPr>
          <w:p w:rsidR="002165FE" w:rsidRDefault="002165FE" w:rsidP="002165FE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26864B2B" wp14:editId="08FE7A5B">
                  <wp:extent cx="5619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FE" w:rsidRDefault="002165FE" w:rsidP="002165FE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165FE" w:rsidRPr="002165FE" w:rsidRDefault="002165FE" w:rsidP="002165FE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165FE" w:rsidRPr="002165FE" w:rsidRDefault="002165FE" w:rsidP="002165FE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ГОРОДА ЕНИСЕЙСКА   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663180</w:t>
            </w:r>
            <w:r w:rsidRPr="00836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Енисейск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45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113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(39-195) 2-21-34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6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836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363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om</w:t>
            </w:r>
            <w:proofErr w:type="spellEnd"/>
            <w:r w:rsidRPr="00836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16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enis</w:t>
            </w:r>
            <w:proofErr w:type="spellEnd"/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</w:t>
            </w:r>
            <w:proofErr w:type="spellEnd"/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16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65FE" w:rsidRPr="002165FE" w:rsidRDefault="002165FE" w:rsidP="002165FE">
            <w:pPr>
              <w:tabs>
                <w:tab w:val="left" w:pos="-534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</w:t>
            </w:r>
            <w:r w:rsidR="008363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№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2165FE" w:rsidRPr="002165FE" w:rsidRDefault="002165FE" w:rsidP="002165FE">
            <w:pPr>
              <w:tabs>
                <w:tab w:val="left" w:pos="176"/>
              </w:tabs>
              <w:spacing w:after="0" w:line="240" w:lineRule="auto"/>
              <w:ind w:left="-5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</w:t>
            </w:r>
            <w:r w:rsidR="008363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</w:t>
            </w:r>
            <w:r w:rsidRPr="00216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165FE" w:rsidRPr="002165FE" w:rsidRDefault="002165FE" w:rsidP="002165FE">
            <w:pPr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</w:tcPr>
          <w:p w:rsidR="002165FE" w:rsidRPr="002165FE" w:rsidRDefault="002165FE" w:rsidP="002165FE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165FE" w:rsidRPr="002165FE" w:rsidRDefault="002165FE" w:rsidP="002165FE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C08BE" w:rsidRDefault="00DC08BE"/>
    <w:sectPr w:rsidR="00DC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A"/>
    <w:rsid w:val="000D4839"/>
    <w:rsid w:val="002165FE"/>
    <w:rsid w:val="0045745A"/>
    <w:rsid w:val="004E1DCB"/>
    <w:rsid w:val="006F1778"/>
    <w:rsid w:val="00836301"/>
    <w:rsid w:val="008903BA"/>
    <w:rsid w:val="00A5417D"/>
    <w:rsid w:val="00B23753"/>
    <w:rsid w:val="00DC04A8"/>
    <w:rsid w:val="00D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84A9"/>
  <w15:chartTrackingRefBased/>
  <w15:docId w15:val="{CC8A18AB-7E66-4B14-8294-5C18DED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E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1D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F5D1BBDE930D82306AC8BBB50AD99D7673BC19371926818A44E37B703B149C558A347F3F59507713C23AD3MAR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5D1BBDE930D82306AC8BBB50AD99D7673BC19371926818A44E37B703B149C558A347F3F59507713C23AD1MAR4D" TargetMode="External"/><Relationship Id="rId5" Type="http://schemas.openxmlformats.org/officeDocument/2006/relationships/hyperlink" Target="consultantplus://offline/ref=25F5D1BBDE930D82306AD6B6A36686927770E612351F28D2D514E52C2F6B12C915CA322A7C1D5F77M1R5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Катерюндия</dc:creator>
  <cp:keywords/>
  <dc:description/>
  <cp:lastModifiedBy>Викторианна</cp:lastModifiedBy>
  <cp:revision>11</cp:revision>
  <cp:lastPrinted>2018-04-17T08:21:00Z</cp:lastPrinted>
  <dcterms:created xsi:type="dcterms:W3CDTF">2018-04-13T03:06:00Z</dcterms:created>
  <dcterms:modified xsi:type="dcterms:W3CDTF">2018-04-17T08:22:00Z</dcterms:modified>
</cp:coreProperties>
</file>