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2D" w:rsidRDefault="007E41BA" w:rsidP="00681953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4in;margin-top:7.4pt;width:57.6pt;height:52pt;z-index:1;visibility:visible;mso-wrap-distance-left:9.05pt;mso-wrap-distance-right:9.05pt;mso-position-horizontal-relative:page" o:allowincell="f" filled="t" fillcolor="black">
            <v:imagedata r:id="rId5" o:title="" grayscale="t"/>
            <w10:wrap type="square" anchorx="page"/>
          </v:shape>
        </w:pict>
      </w:r>
    </w:p>
    <w:p w:rsidR="00DE202D" w:rsidRDefault="00DE202D" w:rsidP="00681953">
      <w:pPr>
        <w:jc w:val="center"/>
        <w:rPr>
          <w:sz w:val="28"/>
          <w:szCs w:val="28"/>
        </w:rPr>
      </w:pPr>
    </w:p>
    <w:p w:rsidR="00DE202D" w:rsidRDefault="00DE202D" w:rsidP="00681953">
      <w:pPr>
        <w:jc w:val="center"/>
        <w:rPr>
          <w:sz w:val="28"/>
          <w:szCs w:val="28"/>
        </w:rPr>
      </w:pPr>
    </w:p>
    <w:p w:rsidR="00DE202D" w:rsidRPr="00681953" w:rsidRDefault="00DE202D" w:rsidP="006819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95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ГОРОДА</w:t>
      </w:r>
      <w:r w:rsidRPr="00681953">
        <w:rPr>
          <w:rFonts w:ascii="Times New Roman" w:hAnsi="Times New Roman" w:cs="Times New Roman"/>
          <w:b/>
          <w:bCs/>
          <w:sz w:val="28"/>
          <w:szCs w:val="28"/>
        </w:rPr>
        <w:t xml:space="preserve"> ЕНИСЕЙСКА</w:t>
      </w:r>
    </w:p>
    <w:p w:rsidR="00DE202D" w:rsidRPr="00681953" w:rsidRDefault="00DE202D" w:rsidP="00681953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953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E202D" w:rsidRPr="00681953" w:rsidRDefault="00DE202D" w:rsidP="0068195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81953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DE202D" w:rsidRPr="00681953" w:rsidRDefault="00DE202D" w:rsidP="00681953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DE202D" w:rsidRPr="00681953" w:rsidRDefault="00DE202D" w:rsidP="00681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   мая   </w:t>
      </w:r>
      <w:r w:rsidRPr="00681953">
        <w:rPr>
          <w:rFonts w:ascii="Times New Roman" w:hAnsi="Times New Roman" w:cs="Times New Roman"/>
          <w:sz w:val="28"/>
          <w:szCs w:val="28"/>
        </w:rPr>
        <w:t>201</w:t>
      </w:r>
      <w:r w:rsidRPr="00B870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</w:t>
      </w:r>
      <w:r w:rsidRPr="00681953">
        <w:rPr>
          <w:rFonts w:ascii="Times New Roman" w:hAnsi="Times New Roman" w:cs="Times New Roman"/>
          <w:sz w:val="28"/>
          <w:szCs w:val="28"/>
        </w:rPr>
        <w:t xml:space="preserve">г. Енисейск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1953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 xml:space="preserve">88 </w:t>
      </w:r>
      <w:r w:rsidRPr="0068195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1953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DE202D" w:rsidRPr="00F16050" w:rsidRDefault="00DE202D" w:rsidP="00681953">
      <w:pPr>
        <w:shd w:val="clear" w:color="auto" w:fill="FFFFFF"/>
        <w:spacing w:after="0" w:line="240" w:lineRule="auto"/>
        <w:ind w:right="5035"/>
        <w:jc w:val="both"/>
        <w:rPr>
          <w:rFonts w:ascii="Times New Roman" w:hAnsi="Times New Roman" w:cs="Times New Roman"/>
          <w:sz w:val="26"/>
          <w:szCs w:val="26"/>
        </w:rPr>
      </w:pPr>
    </w:p>
    <w:p w:rsidR="00DE202D" w:rsidRDefault="00DE202D" w:rsidP="00E43A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05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муниципальной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F1605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рограммы  «Профилактика  правонарушений, терроризма и экстремизма на территории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города Е</w:t>
      </w:r>
      <w:r w:rsidRPr="00F1605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нисейска»</w:t>
      </w:r>
    </w:p>
    <w:p w:rsidR="00DE202D" w:rsidRDefault="00DE202D" w:rsidP="00E43A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202D" w:rsidRPr="00F16050" w:rsidRDefault="00DE202D" w:rsidP="00E43A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202D" w:rsidRDefault="00DE202D" w:rsidP="00D95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B0046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целях профилактики экстремизма и терроризма в городе Енисейске, укрепления законности и правопорядка, защиты законных прав, свобод и интересов граждан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в</w:t>
      </w:r>
      <w:r w:rsidRPr="00B0046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соответствии со статьей 179 Бюджетного к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одекса Российской Федерации, по</w:t>
      </w:r>
      <w:r w:rsidRPr="00B0046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становлением администрации города от 06.08.2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013  № 243-п «Об утверждении По</w:t>
      </w:r>
      <w:r w:rsidRPr="00B0046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рядка принятия решения о разработке муниципальных программ города Енисейск  их формировании   и реализации», руководствуясь статьями 37,39 и 43  Устава города Енисейска, ПОСТАНОВЛЯЮ:</w:t>
      </w:r>
    </w:p>
    <w:p w:rsidR="00DE202D" w:rsidRPr="00F16050" w:rsidRDefault="00DE202D" w:rsidP="008850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1605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1.Утвердить муниципальную программу «Профилактика  правонарушений, терроризма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экстремизма на территории города</w:t>
      </w:r>
      <w:r w:rsidRPr="00F1605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Енисейска»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согласно приложению к настоящему постановлению</w:t>
      </w:r>
      <w:r w:rsidRPr="00F1605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E202D" w:rsidRPr="00F16050" w:rsidRDefault="00DE202D" w:rsidP="008850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6050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F16050">
        <w:rPr>
          <w:rFonts w:ascii="Times New Roman" w:hAnsi="Times New Roman" w:cs="Times New Roman"/>
          <w:sz w:val="26"/>
          <w:szCs w:val="26"/>
        </w:rPr>
        <w:t xml:space="preserve">Контроль над выполнением настоящего постановления  возложить на заместителя главы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proofErr w:type="spellStart"/>
      <w:r w:rsidRPr="00F16050">
        <w:rPr>
          <w:rFonts w:ascii="Times New Roman" w:hAnsi="Times New Roman" w:cs="Times New Roman"/>
          <w:sz w:val="26"/>
          <w:szCs w:val="26"/>
        </w:rPr>
        <w:t>Патюкова</w:t>
      </w:r>
      <w:proofErr w:type="spellEnd"/>
      <w:r w:rsidRPr="00F16050">
        <w:rPr>
          <w:rFonts w:ascii="Times New Roman" w:hAnsi="Times New Roman" w:cs="Times New Roman"/>
          <w:sz w:val="26"/>
          <w:szCs w:val="26"/>
        </w:rPr>
        <w:t xml:space="preserve"> О.А.</w:t>
      </w:r>
    </w:p>
    <w:p w:rsidR="00DE202D" w:rsidRPr="00F16050" w:rsidRDefault="00DE202D" w:rsidP="00F16050">
      <w:pPr>
        <w:pStyle w:val="2"/>
        <w:ind w:firstLine="567"/>
        <w:rPr>
          <w:sz w:val="26"/>
          <w:szCs w:val="26"/>
        </w:rPr>
      </w:pPr>
      <w:r w:rsidRPr="00F16050">
        <w:rPr>
          <w:sz w:val="26"/>
          <w:szCs w:val="26"/>
        </w:rPr>
        <w:t xml:space="preserve">3. Постановление вступает в силу со дня его официального опубликования в газете «Енисейск Плюс» и подлежит размещению на официальном сайте </w:t>
      </w:r>
      <w:r>
        <w:rPr>
          <w:sz w:val="26"/>
          <w:szCs w:val="26"/>
        </w:rPr>
        <w:t>города</w:t>
      </w:r>
      <w:r w:rsidRPr="00F16050">
        <w:rPr>
          <w:sz w:val="26"/>
          <w:szCs w:val="26"/>
        </w:rPr>
        <w:t xml:space="preserve"> Енисейска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www</w:t>
      </w:r>
      <w:r w:rsidRPr="00B4276C">
        <w:rPr>
          <w:sz w:val="26"/>
          <w:szCs w:val="26"/>
        </w:rPr>
        <w:t>.eniseysk.com</w:t>
      </w:r>
      <w:r w:rsidRPr="00F16050">
        <w:rPr>
          <w:sz w:val="26"/>
          <w:szCs w:val="26"/>
        </w:rPr>
        <w:t>.</w:t>
      </w:r>
    </w:p>
    <w:p w:rsidR="00DE202D" w:rsidRPr="00F16050" w:rsidRDefault="00DE202D" w:rsidP="0088502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E202D" w:rsidRPr="00F16050" w:rsidRDefault="00DE202D" w:rsidP="0088502B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F16050">
        <w:rPr>
          <w:rFonts w:ascii="Times New Roman" w:hAnsi="Times New Roman" w:cs="Times New Roman"/>
          <w:color w:val="000000"/>
          <w:sz w:val="26"/>
          <w:szCs w:val="26"/>
        </w:rPr>
        <w:t xml:space="preserve">Глава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города                                                                                                     </w:t>
      </w:r>
      <w:r w:rsidRPr="00F16050">
        <w:rPr>
          <w:rFonts w:ascii="Times New Roman" w:hAnsi="Times New Roman" w:cs="Times New Roman"/>
          <w:color w:val="000000"/>
          <w:sz w:val="26"/>
          <w:szCs w:val="26"/>
        </w:rPr>
        <w:t>И.Н. Антипов</w:t>
      </w:r>
    </w:p>
    <w:p w:rsidR="00DE202D" w:rsidRPr="00F16050" w:rsidRDefault="00DE202D" w:rsidP="00C649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E202D" w:rsidRPr="00B8703C" w:rsidRDefault="00DE202D" w:rsidP="00C649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E202D" w:rsidRPr="00B8703C" w:rsidRDefault="00DE202D" w:rsidP="00C649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E202D" w:rsidRDefault="00DE202D" w:rsidP="00C649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E202D" w:rsidRDefault="00DE202D" w:rsidP="00C649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E202D" w:rsidRDefault="00DE202D" w:rsidP="00C649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E202D" w:rsidRDefault="00DE202D" w:rsidP="00C649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E202D" w:rsidRDefault="00DE202D" w:rsidP="00C649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E202D" w:rsidRPr="00B4276C" w:rsidRDefault="00DE202D" w:rsidP="00B4276C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18"/>
          <w:szCs w:val="18"/>
        </w:rPr>
      </w:pPr>
      <w:r w:rsidRPr="00B4276C">
        <w:rPr>
          <w:rStyle w:val="apple-converted-space"/>
          <w:rFonts w:ascii="Times New Roman" w:hAnsi="Times New Roman" w:cs="Times New Roman"/>
          <w:sz w:val="18"/>
          <w:szCs w:val="18"/>
        </w:rPr>
        <w:t xml:space="preserve">Кушаков Евгений Васильевич </w:t>
      </w:r>
    </w:p>
    <w:p w:rsidR="00DE202D" w:rsidRDefault="00DE202D" w:rsidP="00B4276C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18"/>
          <w:szCs w:val="18"/>
        </w:rPr>
      </w:pPr>
      <w:r w:rsidRPr="00B4276C">
        <w:rPr>
          <w:rStyle w:val="apple-converted-space"/>
          <w:rFonts w:ascii="Times New Roman" w:hAnsi="Times New Roman" w:cs="Times New Roman"/>
          <w:sz w:val="18"/>
          <w:szCs w:val="18"/>
        </w:rPr>
        <w:t>8 (39195) 2-27-98</w:t>
      </w:r>
    </w:p>
    <w:p w:rsidR="00DE202D" w:rsidRPr="0084290D" w:rsidRDefault="00DE202D" w:rsidP="00B0046C">
      <w:pPr>
        <w:shd w:val="clear" w:color="auto" w:fill="FFFFFF"/>
        <w:spacing w:after="0" w:line="240" w:lineRule="auto"/>
        <w:ind w:left="522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 постановлению </w:t>
      </w:r>
    </w:p>
    <w:p w:rsidR="00DE202D" w:rsidRPr="0084290D" w:rsidRDefault="00DE202D" w:rsidP="00B0046C">
      <w:pPr>
        <w:shd w:val="clear" w:color="auto" w:fill="FFFFFF"/>
        <w:spacing w:after="0" w:line="240" w:lineRule="auto"/>
        <w:ind w:left="522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7E41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»___</w:t>
      </w:r>
      <w:r w:rsidR="007E41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___2016 г.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7E41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88</w:t>
      </w: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</w:t>
      </w:r>
    </w:p>
    <w:p w:rsidR="00DE202D" w:rsidRPr="0084290D" w:rsidRDefault="00DE202D" w:rsidP="008850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02D" w:rsidRPr="0084290D" w:rsidRDefault="00DE202D" w:rsidP="008850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02D" w:rsidRPr="0084290D" w:rsidRDefault="00DE202D" w:rsidP="008850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</w:t>
      </w:r>
    </w:p>
    <w:p w:rsidR="00DE202D" w:rsidRPr="0084290D" w:rsidRDefault="00DE202D" w:rsidP="008850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«Профилактика правонарушений, терроризма и экстремизма  на территории города Енисейска»</w:t>
      </w:r>
    </w:p>
    <w:p w:rsidR="00DE202D" w:rsidRPr="0084290D" w:rsidRDefault="00DE202D" w:rsidP="00916F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I. Паспорт программы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20"/>
        <w:gridCol w:w="6130"/>
      </w:tblGrid>
      <w:tr w:rsidR="00DE202D" w:rsidRPr="0084290D">
        <w:trPr>
          <w:trHeight w:val="1012"/>
        </w:trPr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E202D" w:rsidRPr="0084290D" w:rsidRDefault="00DE202D" w:rsidP="00B004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02D" w:rsidRPr="0084290D" w:rsidRDefault="00DE202D" w:rsidP="009C30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правонарушений, терроризма и экстремизма, на территории города Енисейска» (далее - Программа)</w:t>
            </w:r>
          </w:p>
        </w:tc>
      </w:tr>
      <w:tr w:rsidR="00DE202D" w:rsidRPr="0084290D"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E202D" w:rsidRPr="0084290D" w:rsidRDefault="00DE202D" w:rsidP="00916F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02D" w:rsidRPr="0084290D" w:rsidRDefault="00DE202D" w:rsidP="00B00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ст.179 Бюджетного кодекса Российской Федерации;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2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от 06.08.2013 № 243-п «Об утверждении Порядка принятия решений о разработке муниципальных программ города Енисейска, их формировании и реализации»</w:t>
            </w:r>
          </w:p>
        </w:tc>
      </w:tr>
      <w:tr w:rsidR="00DE202D" w:rsidRPr="0084290D"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E202D" w:rsidRPr="0084290D" w:rsidRDefault="00DE202D" w:rsidP="00916F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02D" w:rsidRPr="0084290D" w:rsidRDefault="00DE202D" w:rsidP="00916F3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города Енисейска (далее - Администрация).</w:t>
            </w:r>
          </w:p>
        </w:tc>
      </w:tr>
      <w:tr w:rsidR="00DE202D" w:rsidRPr="0084290D"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E202D" w:rsidRPr="0084290D" w:rsidRDefault="00DE202D" w:rsidP="00916F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02D" w:rsidRPr="0084290D" w:rsidRDefault="00DE202D" w:rsidP="00B00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 МВД России «Енисейский»;</w:t>
            </w:r>
          </w:p>
          <w:p w:rsidR="00DE202D" w:rsidRPr="0084290D" w:rsidRDefault="00DE202D" w:rsidP="00B00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КГБУЗ «Енисейская  РБ»;</w:t>
            </w:r>
          </w:p>
          <w:p w:rsidR="00DE202D" w:rsidRPr="0084290D" w:rsidRDefault="00DE202D" w:rsidP="00B00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учреждения;</w:t>
            </w:r>
          </w:p>
          <w:p w:rsidR="00DE202D" w:rsidRPr="0084290D" w:rsidRDefault="00DE202D" w:rsidP="00B00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занятости населения города Енисейска;</w:t>
            </w:r>
          </w:p>
          <w:p w:rsidR="00DE202D" w:rsidRPr="0084290D" w:rsidRDefault="00DE202D" w:rsidP="00B00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туризма администрации города</w:t>
            </w:r>
          </w:p>
        </w:tc>
      </w:tr>
      <w:tr w:rsidR="00DE202D" w:rsidRPr="0084290D"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E202D" w:rsidRPr="0084290D" w:rsidRDefault="00DE202D" w:rsidP="00916F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02D" w:rsidRPr="0084290D" w:rsidRDefault="00DE202D" w:rsidP="00B004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Противодействие терроризму и экстремизму</w:t>
            </w:r>
          </w:p>
          <w:p w:rsidR="00DE202D" w:rsidRPr="0084290D" w:rsidRDefault="00DE202D" w:rsidP="00B004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Защита жизни граждан, проживающих на территории от террористических и экстремистских актов</w:t>
            </w:r>
          </w:p>
          <w:p w:rsidR="00DE202D" w:rsidRPr="0084290D" w:rsidRDefault="00DE202D" w:rsidP="00B004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      </w:r>
          </w:p>
        </w:tc>
      </w:tr>
      <w:tr w:rsidR="00DE202D" w:rsidRPr="0084290D"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E202D" w:rsidRPr="0084290D" w:rsidRDefault="00DE202D" w:rsidP="00916F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02D" w:rsidRPr="0084290D" w:rsidRDefault="00DE202D" w:rsidP="00E03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1.Создание системы социальной профилактики правонарушений, терроризма и экстремизма</w:t>
            </w:r>
          </w:p>
          <w:p w:rsidR="00DE202D" w:rsidRPr="0084290D" w:rsidRDefault="00DE202D" w:rsidP="00E03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Повышение оперативного реагирования на заявления и сообщения о правонарушениях, оптимизация работы по предупреждению и профилактике правонарушений, совершаемых в общественных местах и в быту</w:t>
            </w:r>
          </w:p>
          <w:p w:rsidR="00DE202D" w:rsidRPr="0084290D" w:rsidRDefault="00DE202D" w:rsidP="00E039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Выявление и устранение причин и условий, способствующих совершению правонарушений, терроризма и экстремизма.</w:t>
            </w:r>
          </w:p>
        </w:tc>
      </w:tr>
      <w:tr w:rsidR="00DE202D" w:rsidRPr="0084290D"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E202D" w:rsidRPr="0084290D" w:rsidRDefault="00DE202D" w:rsidP="00916F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02D" w:rsidRPr="0084290D" w:rsidRDefault="00DE202D" w:rsidP="007D321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 «Профилактика правонарушений, терроризма и экстремизма, на территории города Енисейска» на 2016-2018 годы              </w:t>
            </w:r>
          </w:p>
          <w:p w:rsidR="00DE202D" w:rsidRPr="0084290D" w:rsidRDefault="00DE202D" w:rsidP="00394C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02D" w:rsidRPr="0084290D"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E202D" w:rsidRPr="0084290D" w:rsidRDefault="00DE202D" w:rsidP="00394C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02D" w:rsidRPr="0084290D" w:rsidRDefault="00DE202D" w:rsidP="00916F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 деления на этапы</w:t>
            </w:r>
          </w:p>
        </w:tc>
      </w:tr>
      <w:tr w:rsidR="00DE202D" w:rsidRPr="0084290D">
        <w:trPr>
          <w:trHeight w:val="252"/>
        </w:trPr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E202D" w:rsidRPr="0084290D" w:rsidRDefault="00DE202D" w:rsidP="00916F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02D" w:rsidRPr="0084290D" w:rsidRDefault="00DE202D" w:rsidP="00D76A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290D">
              <w:rPr>
                <w:color w:val="000000"/>
              </w:rPr>
              <w:t xml:space="preserve">Общий объем финансирования программы на 2016 – 2018 </w:t>
            </w:r>
            <w:r w:rsidRPr="0084290D">
              <w:rPr>
                <w:color w:val="000000"/>
              </w:rPr>
              <w:lastRenderedPageBreak/>
              <w:t xml:space="preserve">годы составляет 30, 0 </w:t>
            </w:r>
            <w:proofErr w:type="spellStart"/>
            <w:r w:rsidRPr="0084290D">
              <w:rPr>
                <w:color w:val="000000"/>
              </w:rPr>
              <w:t>тыс</w:t>
            </w:r>
            <w:proofErr w:type="gramStart"/>
            <w:r w:rsidRPr="0084290D">
              <w:rPr>
                <w:color w:val="000000"/>
              </w:rPr>
              <w:t>.р</w:t>
            </w:r>
            <w:proofErr w:type="gramEnd"/>
            <w:r w:rsidRPr="0084290D">
              <w:rPr>
                <w:color w:val="000000"/>
              </w:rPr>
              <w:t>уб</w:t>
            </w:r>
            <w:proofErr w:type="spellEnd"/>
            <w:r w:rsidRPr="0084290D">
              <w:rPr>
                <w:color w:val="000000"/>
              </w:rPr>
              <w:t>., в том числе из средств местного бюджета:</w:t>
            </w:r>
          </w:p>
          <w:p w:rsidR="00DE202D" w:rsidRPr="0084290D" w:rsidRDefault="00DE202D" w:rsidP="00D76A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290D">
              <w:rPr>
                <w:color w:val="000000"/>
              </w:rPr>
              <w:t>2016 г. – 30,0 тыс. руб.</w:t>
            </w:r>
          </w:p>
          <w:p w:rsidR="00DE202D" w:rsidRPr="0084290D" w:rsidRDefault="00DE202D" w:rsidP="00D76A4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290D">
              <w:rPr>
                <w:color w:val="000000"/>
              </w:rPr>
              <w:t>2017 г. – 0 тыс. руб.,</w:t>
            </w:r>
          </w:p>
          <w:p w:rsidR="00DE202D" w:rsidRPr="0084290D" w:rsidRDefault="00DE202D" w:rsidP="00C27C7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290D">
              <w:rPr>
                <w:color w:val="000000"/>
              </w:rPr>
              <w:t xml:space="preserve">2018 г. – 0 </w:t>
            </w:r>
            <w:proofErr w:type="spellStart"/>
            <w:r w:rsidRPr="0084290D">
              <w:rPr>
                <w:color w:val="000000"/>
              </w:rPr>
              <w:t>тыс</w:t>
            </w:r>
            <w:proofErr w:type="gramStart"/>
            <w:r w:rsidRPr="0084290D">
              <w:rPr>
                <w:color w:val="000000"/>
              </w:rPr>
              <w:t>.р</w:t>
            </w:r>
            <w:proofErr w:type="gramEnd"/>
            <w:r w:rsidRPr="0084290D">
              <w:rPr>
                <w:color w:val="000000"/>
              </w:rPr>
              <w:t>уб</w:t>
            </w:r>
            <w:proofErr w:type="spellEnd"/>
            <w:r w:rsidRPr="0084290D">
              <w:rPr>
                <w:color w:val="000000"/>
              </w:rPr>
              <w:t>.</w:t>
            </w:r>
          </w:p>
        </w:tc>
      </w:tr>
      <w:tr w:rsidR="00DE202D" w:rsidRPr="0084290D">
        <w:trPr>
          <w:trHeight w:val="535"/>
        </w:trPr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E202D" w:rsidRPr="0084290D" w:rsidRDefault="00DE202D" w:rsidP="00916F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02D" w:rsidRPr="0084290D" w:rsidRDefault="00DE202D" w:rsidP="00AB7FB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возможности совершения актов              </w:t>
            </w:r>
            <w:r w:rsidRPr="00842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экстремистского и террористического характера на   </w:t>
            </w:r>
            <w:r w:rsidRPr="008429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  города Енисейска</w:t>
            </w:r>
          </w:p>
        </w:tc>
      </w:tr>
      <w:tr w:rsidR="00DE202D" w:rsidRPr="0084290D">
        <w:trPr>
          <w:trHeight w:val="1411"/>
        </w:trPr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E202D" w:rsidRPr="0084290D" w:rsidRDefault="00DE202D" w:rsidP="00E042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84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4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её реализацией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202D" w:rsidRPr="0084290D" w:rsidRDefault="00DE202D" w:rsidP="00AB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над выполнением настоящей Программы осуществляет:</w:t>
            </w:r>
          </w:p>
          <w:p w:rsidR="00DE202D" w:rsidRPr="0084290D" w:rsidRDefault="00DE202D" w:rsidP="00AB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 по вопросам ГО и ЧС администрации города Енисейска</w:t>
            </w:r>
          </w:p>
          <w:p w:rsidR="00DE202D" w:rsidRPr="0084290D" w:rsidRDefault="00DE202D" w:rsidP="00AB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9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административная комиссия</w:t>
            </w:r>
          </w:p>
        </w:tc>
      </w:tr>
    </w:tbl>
    <w:p w:rsidR="00DE202D" w:rsidRPr="0084290D" w:rsidRDefault="00DE202D" w:rsidP="00B651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02D" w:rsidRPr="0084290D" w:rsidRDefault="00DE202D" w:rsidP="00B651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проблемы и обоснование необходимости</w:t>
      </w:r>
    </w:p>
    <w:p w:rsidR="00DE202D" w:rsidRPr="0084290D" w:rsidRDefault="00DE202D" w:rsidP="00B651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её решения программными методами</w:t>
      </w:r>
    </w:p>
    <w:p w:rsidR="00DE202D" w:rsidRPr="0084290D" w:rsidRDefault="00DE202D" w:rsidP="00B651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202D" w:rsidRPr="0084290D" w:rsidRDefault="00DE202D" w:rsidP="003E67B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условиях социально-экономического кризиса проблемы профилактики   терроризма и экстремизма в границах города Енисейска  остаются предельно острыми и их безотлагательное решение в настоящее время необходимо. Разработка настоящей программы вызвана необходимостью выработки системного, комплексного подхода к решению проблемы профилактики правонарушений, терроризма и экстремизма.</w:t>
      </w:r>
    </w:p>
    <w:p w:rsidR="00DE202D" w:rsidRPr="0084290D" w:rsidRDefault="00DE202D" w:rsidP="003E67B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Сложившаяся   криминальная ситуация  в городе наглядно демонстрирует возрастание уровня преступности, выражающееся в усилении ее тяжести, жестокости, организованности,   значительном ухудшении социальных последствий. Предпринимаемые меры борьбы с преступностью позволяют сдерживать рост количества регистрируемых преступлений. Вместе с тем реальная картина преступности (с учетом ее латентной части) свидетельствует о явно недостаточных усилиях правоохранительных и иных органов,  по сдерживанию криминальных проявлений. Это во многом обусловлено существенными упущениями в проведении   профилактики по предупреждению преступлений.</w:t>
      </w:r>
    </w:p>
    <w:p w:rsidR="00DE202D" w:rsidRPr="0084290D" w:rsidRDefault="00DE202D" w:rsidP="003E67B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Терроризм представляет собой сложную систему, состоящую из комплекса взаимодополняющих процессов: идеологических, криминальных, военных, экономических, политических, религиозных и национальных. Любые проявления террористического характера угрожают безопасности города и его граждан, влекут за собой политические, экономические и моральные потери, оказывают сильное психологическое давление на жителей города.</w:t>
      </w:r>
    </w:p>
    <w:p w:rsidR="00DE202D" w:rsidRPr="0084290D" w:rsidRDefault="00DE202D" w:rsidP="003E67B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Большое значение для организации противодействия экстремизму имеет мониторинг его проявлений, а также недопущение использования средств массовой информации для пропаганды его идей. Следует учитывать и такой фактор: в городе с населением 18,4 тыс. человек, только за 11 месяцев </w:t>
      </w:r>
      <w:proofErr w:type="spellStart"/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т.г</w:t>
      </w:r>
      <w:proofErr w:type="spellEnd"/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зарегистрировано 1248 граждан прибывших из дальнего и ближнего зарубежья. Низкий уровень общего состояния всей системы культуры межнационального общения является благодатной почвой для культивирования ксенофобии, взращивания различного рода предрассудков, предубеждений, которые становятся причиной конфликтов в сфере отношений между народами, способствуют проявлению экстремизма.</w:t>
      </w:r>
    </w:p>
    <w:p w:rsidR="00DE202D" w:rsidRPr="0084290D" w:rsidRDefault="00DE202D" w:rsidP="003E67B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условиях развития современного общества особого внимания требует профилактика терроризма и экстремизма в молодежной среде. </w:t>
      </w:r>
      <w:proofErr w:type="gramStart"/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"этн</w:t>
      </w:r>
      <w:proofErr w:type="gramStart"/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 и "</w:t>
      </w:r>
      <w:proofErr w:type="spellStart"/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мигрантофобий</w:t>
      </w:r>
      <w:proofErr w:type="spellEnd"/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". В этих условиях проникновение в молодежную среду экстремистских </w:t>
      </w: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взглядов и идей может привести, как показывает опыт, к трагическим последствиям - применению насилия в отношении мигрантов, иностранных граждан.</w:t>
      </w:r>
    </w:p>
    <w:p w:rsidR="00DE202D" w:rsidRPr="0084290D" w:rsidRDefault="00DE202D" w:rsidP="003E67B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Опасность для государства и общества представляют деятельность политизированной организованной преступности, наличие у населения большого количества оружия. Эти источники угроз определяют направления, требующие повышенного внимания со стороны государства и выделения этих направлений в качестве приоритетных в системе </w:t>
      </w:r>
      <w:proofErr w:type="spellStart"/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DE202D" w:rsidRPr="0084290D" w:rsidRDefault="00DE202D" w:rsidP="003E67B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Противостоять терроризму и экстремизму можно лишь на основе систематизации деятельности всех органов, органов местного самоуправления, юридических лиц, независимо от форм собственности, а также общественных объединений и граждан.</w:t>
      </w:r>
    </w:p>
    <w:p w:rsidR="00DE202D" w:rsidRPr="0084290D" w:rsidRDefault="00DE202D" w:rsidP="003E67B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Данная программа призвана укрепить меры по профилактике терроризма, устранить причины и условия, способствующие его проявлению, обеспечить защищенность объектов возможных террористических посягательств, готовность к минимизации и ликвидации последствий террористических актов.</w:t>
      </w:r>
    </w:p>
    <w:p w:rsidR="00DE202D" w:rsidRPr="0084290D" w:rsidRDefault="00DE202D" w:rsidP="00D6142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муниципальной целевой программы позволит обеспечить комплексное участие правоохранительных органов и других заинтересованных ведомств, учреждений социальной сферы вырабатывать единообразный подход к выбору методов укрепления правопорядка.</w:t>
      </w:r>
    </w:p>
    <w:p w:rsidR="00DE202D" w:rsidRPr="0084290D" w:rsidRDefault="00DE202D" w:rsidP="00D6142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02D" w:rsidRPr="0084290D" w:rsidRDefault="00DE202D" w:rsidP="003E67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и задачи, сроки и этапы реализации программы,</w:t>
      </w:r>
    </w:p>
    <w:p w:rsidR="00DE202D" w:rsidRPr="0084290D" w:rsidRDefault="00DE202D" w:rsidP="003E67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 также индикаторы и показатели</w:t>
      </w:r>
    </w:p>
    <w:p w:rsidR="00DE202D" w:rsidRPr="0084290D" w:rsidRDefault="00DE202D" w:rsidP="00916F31">
      <w:pPr>
        <w:shd w:val="clear" w:color="auto" w:fill="FFFFFF"/>
        <w:spacing w:before="99" w:after="9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Основными целями программы являются:</w:t>
      </w:r>
    </w:p>
    <w:p w:rsidR="00DE202D" w:rsidRPr="0084290D" w:rsidRDefault="00DE202D" w:rsidP="00AB7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противодействие терроризму и экстремизму;</w:t>
      </w:r>
    </w:p>
    <w:p w:rsidR="00DE202D" w:rsidRPr="0084290D" w:rsidRDefault="00DE202D" w:rsidP="00AB7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защита жизни граждан, проживающих на территории муниципального образования от террористических и экстремистских актов;</w:t>
      </w:r>
    </w:p>
    <w:p w:rsidR="00DE202D" w:rsidRPr="0084290D" w:rsidRDefault="00DE202D" w:rsidP="00AB7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DE202D" w:rsidRPr="0084290D" w:rsidRDefault="00DE202D" w:rsidP="00AB7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  <w:t>Основными задачами программы являются:</w:t>
      </w:r>
    </w:p>
    <w:p w:rsidR="00DE202D" w:rsidRPr="0084290D" w:rsidRDefault="00DE202D" w:rsidP="00AB7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а) уменьшение проявлений экстремизма и негативного отношения к лицам других национальностей и религиозных конфессий;</w:t>
      </w:r>
    </w:p>
    <w:p w:rsidR="00DE202D" w:rsidRPr="0084290D" w:rsidRDefault="00DE202D" w:rsidP="00AB7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 общества, культурного самосознания, принципов соблюдения прав и свобод человека;</w:t>
      </w:r>
    </w:p>
    <w:p w:rsidR="00DE202D" w:rsidRPr="0084290D" w:rsidRDefault="00DE202D" w:rsidP="00AB7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в) формирование толерантности и межэтнической культуры в молодежной среде, профилактика агрессивного поведения;</w:t>
      </w:r>
    </w:p>
    <w:p w:rsidR="00DE202D" w:rsidRPr="0084290D" w:rsidRDefault="00DE202D" w:rsidP="00AB7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г) информирование населения муниципального образования по вопросам противодействия терроризму и экстремизму;</w:t>
      </w:r>
    </w:p>
    <w:p w:rsidR="00DE202D" w:rsidRPr="0084290D" w:rsidRDefault="00DE202D" w:rsidP="00AB7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д)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DE202D" w:rsidRPr="0084290D" w:rsidRDefault="00DE202D" w:rsidP="00AB7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е) пропаганда толерантного поведения к людям других национальностей и религиозных конфессий;</w:t>
      </w:r>
    </w:p>
    <w:p w:rsidR="00DE202D" w:rsidRPr="0084290D" w:rsidRDefault="00DE202D" w:rsidP="00AB7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DE202D" w:rsidRPr="0084290D" w:rsidRDefault="00DE202D" w:rsidP="00AB7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з) недопущение наличия свастики и иных элементов экстремистской направленности на объектах инфраструктуры.</w:t>
      </w:r>
    </w:p>
    <w:p w:rsidR="00DE202D" w:rsidRPr="0084290D" w:rsidRDefault="00DE202D" w:rsidP="00AB7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Реализация всех программных мероприятий рассчитана на весь период реализации программы с 01.01.2016. по 31.12.2018г. включительно.</w:t>
      </w:r>
    </w:p>
    <w:p w:rsidR="00DE202D" w:rsidRPr="0084290D" w:rsidRDefault="00DE202D" w:rsidP="00AB7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DE202D" w:rsidRPr="0084290D" w:rsidRDefault="00DE202D" w:rsidP="00916F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</w:t>
      </w:r>
    </w:p>
    <w:p w:rsidR="00DE202D" w:rsidRPr="0084290D" w:rsidRDefault="00DE202D" w:rsidP="00916F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Реализация мероприятий Программы рассчитаны на 2016-2018 годы.</w:t>
      </w:r>
    </w:p>
    <w:p w:rsidR="00DE202D" w:rsidRPr="0084290D" w:rsidRDefault="00DE202D" w:rsidP="00916F3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программы позволит:</w:t>
      </w:r>
    </w:p>
    <w:p w:rsidR="00DE202D" w:rsidRPr="0084290D" w:rsidRDefault="00DE202D" w:rsidP="00AB7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а) создать условия для эффективной совместной работы администрации города Енисейска, правоохранительных органов, учреждений социальной сферы, общественных организаций и граждан  города направленной на профилактику экстремизма, терроризма и правонарушений.</w:t>
      </w:r>
    </w:p>
    <w:p w:rsidR="00DE202D" w:rsidRPr="0084290D" w:rsidRDefault="00DE202D" w:rsidP="00AB7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б) улучшить информационно-пропагандистское обеспечение деятельности по профилактике экстремизма, терроризма и правонарушений. в) стимулировать и поддерживать гражданские инициативы правоохранительной направленности.</w:t>
      </w:r>
    </w:p>
    <w:p w:rsidR="00DE202D" w:rsidRPr="0084290D" w:rsidRDefault="00DE202D" w:rsidP="00AB7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местах.</w:t>
      </w:r>
    </w:p>
    <w:p w:rsidR="00DE202D" w:rsidRPr="0084290D" w:rsidRDefault="00DE202D" w:rsidP="00AB7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Полное и своевременное выполнение мероприятий программы будет способствовать созданию в общественных местах и на улицах  обстановки спокойствия и безопасности.</w:t>
      </w:r>
    </w:p>
    <w:p w:rsidR="00DE202D" w:rsidRPr="0084290D" w:rsidRDefault="00DE202D" w:rsidP="00AB7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DE202D" w:rsidRPr="0084290D" w:rsidRDefault="00DE202D" w:rsidP="00AB7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202D" w:rsidRPr="0084290D" w:rsidRDefault="00DE202D" w:rsidP="00D76A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программных мероприятий, в том числе </w:t>
      </w:r>
      <w:proofErr w:type="gramStart"/>
      <w:r w:rsidRPr="008429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</w:t>
      </w:r>
      <w:proofErr w:type="gramEnd"/>
    </w:p>
    <w:p w:rsidR="00DE202D" w:rsidRPr="0084290D" w:rsidRDefault="00DE202D" w:rsidP="00D76A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программы, с перечнем мероприятий с разбивкой по годам,</w:t>
      </w:r>
    </w:p>
    <w:p w:rsidR="00DE202D" w:rsidRPr="0084290D" w:rsidRDefault="00DE202D" w:rsidP="00D76A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источникам и направлениям финансирования</w:t>
      </w:r>
    </w:p>
    <w:p w:rsidR="00DE202D" w:rsidRPr="0084290D" w:rsidRDefault="00DE202D" w:rsidP="00916F31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 программных мероприятий программы «По профилактике терроризма и экстремизма на территории на период 2016- 2018 годы».</w:t>
      </w:r>
    </w:p>
    <w:p w:rsidR="00DE202D" w:rsidRPr="0084290D" w:rsidRDefault="00DE202D" w:rsidP="00916F31">
      <w:pPr>
        <w:shd w:val="clear" w:color="auto" w:fill="FFFFFF"/>
        <w:spacing w:before="99" w:after="9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Источником финансирования программы являются бюджетные и внебюджетные средства.</w:t>
      </w:r>
    </w:p>
    <w:p w:rsidR="00DE202D" w:rsidRPr="0084290D" w:rsidRDefault="00DE202D" w:rsidP="00916F31">
      <w:pPr>
        <w:shd w:val="clear" w:color="auto" w:fill="FFFFFF"/>
        <w:spacing w:before="99" w:after="9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202D" w:rsidRPr="0084290D" w:rsidRDefault="00DE202D" w:rsidP="00916F31">
      <w:pPr>
        <w:shd w:val="clear" w:color="auto" w:fill="FFFFFF"/>
        <w:spacing w:before="99" w:after="99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финансирования:</w:t>
      </w:r>
    </w:p>
    <w:p w:rsidR="00DE202D" w:rsidRPr="0084290D" w:rsidRDefault="00DE202D" w:rsidP="00916F31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города за счет создания комплекса технических средств контроля за ситуацией на улицах и в других общественных местах города</w:t>
      </w:r>
      <w:r w:rsidRPr="0084290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p w:rsidR="00DE202D" w:rsidRPr="0084290D" w:rsidRDefault="00DE202D" w:rsidP="00916F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Нормативное обеспечение программы</w:t>
      </w:r>
    </w:p>
    <w:p w:rsidR="00DE202D" w:rsidRPr="0084290D" w:rsidRDefault="00DE202D" w:rsidP="003E67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Правовую основу для реализации программы определили:</w:t>
      </w:r>
    </w:p>
    <w:p w:rsidR="00DE202D" w:rsidRPr="0084290D" w:rsidRDefault="00DE202D" w:rsidP="003E67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1. 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25.07.2002г.. № 114-ФЗ (в редакции от 02.07.2013г.) «О противодействии экстремистской деятельности»;</w:t>
      </w:r>
    </w:p>
    <w:p w:rsidR="00DE202D" w:rsidRPr="0084290D" w:rsidRDefault="00DE202D" w:rsidP="003E67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2. Указ Президента Российской Федерации от 15.02.2006г. № 116 «О мерах по противодействию терроризму».</w:t>
      </w:r>
    </w:p>
    <w:p w:rsidR="00DE202D" w:rsidRPr="0084290D" w:rsidRDefault="00DE202D" w:rsidP="003E67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DE202D" w:rsidRPr="0084290D" w:rsidRDefault="00DE202D" w:rsidP="00916F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Механизм реализации программы, включая организацию управления программой и </w:t>
      </w:r>
      <w:proofErr w:type="gramStart"/>
      <w:r w:rsidRPr="008429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8429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ходом её реализации.</w:t>
      </w:r>
    </w:p>
    <w:p w:rsidR="00DE202D" w:rsidRPr="0084290D" w:rsidRDefault="00DE202D" w:rsidP="008F257A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Общее управление реализацией программы и координацию деятельности исполнителей осуществляет межведомственная комиссия по профилактике правонарушений, вносят в установленном порядке предложения по уточнению мероприятий программы с учетом складывающейся социально-экономической ситуации в соответствии с Порядком разработки, формирования и реализации долгосрочной муниципальной целевой программы.</w:t>
      </w:r>
      <w:r w:rsidR="007E41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  <w:r w:rsidR="007E41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  <w:r w:rsidR="007E41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программы осуществляется на основе условий, порядка и правил, утвержденных федеральными, краевыми и муниципальными нормативными правовыми актами.          Отчеты о ходе работ по программе по результатам за год и за весь период действия программы подготавливает главный распорядитель средств местного бюджета  –   главный специалист по вопросам ГО ЧС и ОПБ администрации   города.  Отчеты о ходе работ по долгосрочной программе по результатам за год и за весь период действия программы подлежат утверждению постановлением Администрации города не позднее одного месяца до дня внесения отчета об исполнении бюджета   города Енисейска.</w:t>
      </w:r>
      <w:r w:rsidR="007E41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осуществляет заместитель главы города по вопросам жизнеобеспечения города.</w:t>
      </w:r>
    </w:p>
    <w:p w:rsidR="00DE202D" w:rsidRPr="0084290D" w:rsidRDefault="00DE202D" w:rsidP="008F25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социально-экономической эффективности программы</w:t>
      </w:r>
    </w:p>
    <w:p w:rsidR="00DE202D" w:rsidRPr="0084290D" w:rsidRDefault="00DE202D" w:rsidP="00570BCD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носит социальный характер, результаты реализации ее мероприятий будут оказывать позитивное влияние на различные стороны жизни населения.</w:t>
      </w:r>
    </w:p>
    <w:p w:rsidR="00DE202D" w:rsidRPr="0084290D" w:rsidRDefault="00DE202D" w:rsidP="00570BC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Реализация программы позволит:</w:t>
      </w:r>
    </w:p>
    <w:p w:rsidR="00DE202D" w:rsidRPr="0084290D" w:rsidRDefault="00DE202D" w:rsidP="00AB7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а) создать условия для эффективной совместной работы подразделений администрации  города Енисейска, правоохранительных органов, учреждений социальной сферы, общественных организаций и граждан города направленной на профилактику экстремизма, терроризма и правонарушений. </w:t>
      </w:r>
    </w:p>
    <w:p w:rsidR="00DE202D" w:rsidRPr="0084290D" w:rsidRDefault="00DE202D" w:rsidP="00AB7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б) улучшить информационно-пропагандистское обеспечение деятельности по профилактике экстремизма, терроризма и правонарушений. </w:t>
      </w:r>
    </w:p>
    <w:p w:rsidR="00DE202D" w:rsidRPr="0084290D" w:rsidRDefault="00DE202D" w:rsidP="00AB7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в) стимулировать и поддерживать гражданские инициативы правоохранительной направленности.</w:t>
      </w:r>
    </w:p>
    <w:p w:rsidR="00DE202D" w:rsidRPr="0084290D" w:rsidRDefault="00DE202D" w:rsidP="00AB7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д)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городского поселения.</w:t>
      </w:r>
    </w:p>
    <w:p w:rsidR="00DE202D" w:rsidRPr="0084290D" w:rsidRDefault="00DE202D" w:rsidP="00AB7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2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DE202D" w:rsidRPr="0084290D" w:rsidRDefault="00DE202D" w:rsidP="00916F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02D" w:rsidRPr="0084290D" w:rsidRDefault="00DE202D" w:rsidP="00916F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202D" w:rsidRDefault="00DE202D" w:rsidP="00916F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sectPr w:rsidR="00DE202D" w:rsidSect="00B0046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E202D" w:rsidRPr="00C413D0" w:rsidRDefault="00DE202D" w:rsidP="00AB7FB9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413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DE202D" w:rsidRPr="00C413D0" w:rsidRDefault="00DE202D" w:rsidP="00AB7FB9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413D0">
        <w:rPr>
          <w:rFonts w:ascii="Times New Roman" w:hAnsi="Times New Roman" w:cs="Times New Roman"/>
          <w:sz w:val="24"/>
          <w:szCs w:val="24"/>
        </w:rPr>
        <w:t>к паспорту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 «</w:t>
      </w:r>
      <w:r w:rsidRPr="00C50E86">
        <w:rPr>
          <w:rFonts w:ascii="Times New Roman" w:hAnsi="Times New Roman" w:cs="Times New Roman"/>
          <w:sz w:val="24"/>
          <w:szCs w:val="24"/>
        </w:rPr>
        <w:t>Профилактика правонарушений, терроризма и экстремизма  на территории города Енисейска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E202D" w:rsidRPr="00C413D0" w:rsidRDefault="00DE202D" w:rsidP="00AB7FB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202D" w:rsidRPr="00203153" w:rsidRDefault="00DE202D" w:rsidP="00AB7FB9">
      <w:pPr>
        <w:pStyle w:val="ConsPlusNormal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03153">
        <w:rPr>
          <w:rFonts w:ascii="Times New Roman" w:hAnsi="Times New Roman" w:cs="Times New Roman"/>
          <w:sz w:val="20"/>
          <w:szCs w:val="20"/>
        </w:rPr>
        <w:t xml:space="preserve">Цели, целевые показатели, задачи, показатели результативности </w:t>
      </w:r>
    </w:p>
    <w:p w:rsidR="00DE202D" w:rsidRDefault="00DE202D" w:rsidP="00AB7FB9">
      <w:pPr>
        <w:pStyle w:val="ConsPlusNormal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03153">
        <w:rPr>
          <w:rFonts w:ascii="Times New Roman" w:hAnsi="Times New Roman" w:cs="Times New Roman"/>
          <w:sz w:val="20"/>
          <w:szCs w:val="20"/>
        </w:rPr>
        <w:t>(показатели развития отрасли, вида экономической деятельности)</w:t>
      </w:r>
    </w:p>
    <w:p w:rsidR="00DE202D" w:rsidRPr="00203153" w:rsidRDefault="00DE202D" w:rsidP="00AB7FB9">
      <w:pPr>
        <w:pStyle w:val="ConsPlusNormal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83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960"/>
        <w:gridCol w:w="1067"/>
        <w:gridCol w:w="1276"/>
        <w:gridCol w:w="1417"/>
        <w:gridCol w:w="1280"/>
        <w:gridCol w:w="1272"/>
        <w:gridCol w:w="1428"/>
        <w:gridCol w:w="1260"/>
        <w:gridCol w:w="1440"/>
      </w:tblGrid>
      <w:tr w:rsidR="00DE202D" w:rsidRPr="00203153">
        <w:trPr>
          <w:cantSplit/>
          <w:trHeight w:val="2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Pr="004921F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 xml:space="preserve">Цели,    </w:t>
            </w:r>
            <w:r w:rsidRPr="004921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задачи,   </w:t>
            </w:r>
            <w:r w:rsidRPr="004921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показатели </w:t>
            </w:r>
            <w:r w:rsidRPr="004921F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Pr="004921F8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 xml:space="preserve">Вес показателя </w:t>
            </w:r>
            <w:r w:rsidRPr="004921F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Pr="004921F8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left="-250" w:firstLine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DE202D" w:rsidRPr="00203153">
        <w:trPr>
          <w:cantSplit/>
          <w:trHeight w:val="52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1F8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4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1E7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Противодействие терроризму и экстремизму Защита жизни граждан, проживающих на территории от террористических и экстремистских актов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</w:t>
            </w:r>
          </w:p>
          <w:p w:rsidR="00DE202D" w:rsidRPr="004921F8" w:rsidRDefault="00DE202D" w:rsidP="001E7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02D" w:rsidRPr="004921F8" w:rsidRDefault="00DE202D" w:rsidP="009168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02D" w:rsidRPr="00203153">
        <w:trPr>
          <w:cantSplit/>
          <w:trHeight w:val="96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37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37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Целевой    показатель 1:  </w:t>
            </w:r>
          </w:p>
          <w:p w:rsidR="00DE202D" w:rsidRPr="004921F8" w:rsidRDefault="00DE202D" w:rsidP="009168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 Изготовление наглядной агитации для проведения разъяснительной работы среди социальных учреждений города о мерах по противодействию экстремизму и терроризму на предприятиях города (баннеров, растяжек, плакатов), ед.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</w:p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tabs>
                <w:tab w:val="left" w:pos="1300"/>
              </w:tabs>
              <w:ind w:left="110" w:right="110"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202D" w:rsidRPr="00203153">
        <w:trPr>
          <w:cantSplit/>
          <w:trHeight w:val="96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370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Целевой    показатель 2:  </w:t>
            </w:r>
          </w:p>
          <w:p w:rsidR="00DE202D" w:rsidRPr="004921F8" w:rsidRDefault="00DE202D" w:rsidP="001E7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экстремизма. Изготовление памяток по профилактики терроризма для распространения среди жителей города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</w:p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tabs>
                <w:tab w:val="left" w:pos="1300"/>
              </w:tabs>
              <w:ind w:left="110" w:right="110"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</w:tbl>
    <w:p w:rsidR="00DE202D" w:rsidRPr="00203153" w:rsidRDefault="00DE202D" w:rsidP="00AB7FB9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DE202D" w:rsidRPr="00203153" w:rsidRDefault="00DE202D" w:rsidP="00AB7FB9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DE202D" w:rsidRDefault="00DE202D" w:rsidP="00AB7FB9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E202D" w:rsidRDefault="00DE202D" w:rsidP="00AB7FB9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E202D" w:rsidRDefault="00DE202D" w:rsidP="00AB7FB9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E202D" w:rsidRDefault="00DE202D" w:rsidP="00AB7FB9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E202D" w:rsidRDefault="00DE202D" w:rsidP="00AB7FB9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E202D" w:rsidRDefault="00DE202D" w:rsidP="00AB7FB9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E202D" w:rsidRDefault="00DE202D" w:rsidP="00AB7FB9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E202D" w:rsidRPr="00C413D0" w:rsidRDefault="00DE202D" w:rsidP="00AB7FB9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413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DE202D" w:rsidRPr="00C413D0" w:rsidRDefault="00DE202D" w:rsidP="00AB7FB9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413D0">
        <w:rPr>
          <w:rFonts w:ascii="Times New Roman" w:hAnsi="Times New Roman" w:cs="Times New Roman"/>
          <w:sz w:val="24"/>
          <w:szCs w:val="24"/>
        </w:rPr>
        <w:t>к паспорту  муниципальн</w:t>
      </w:r>
      <w:r>
        <w:rPr>
          <w:rFonts w:ascii="Times New Roman" w:hAnsi="Times New Roman" w:cs="Times New Roman"/>
          <w:sz w:val="24"/>
          <w:szCs w:val="24"/>
        </w:rPr>
        <w:t>ой программы  «</w:t>
      </w:r>
      <w:r w:rsidRPr="008B506C">
        <w:rPr>
          <w:rFonts w:ascii="Times New Roman" w:hAnsi="Times New Roman" w:cs="Times New Roman"/>
          <w:sz w:val="24"/>
          <w:szCs w:val="24"/>
        </w:rPr>
        <w:t>Профилактика правонарушений, терроризма и экстремизма  на территории города Енисейска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E202D" w:rsidRPr="009168BF" w:rsidRDefault="00DE202D" w:rsidP="00AB7FB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02D" w:rsidRPr="009168BF" w:rsidRDefault="00DE202D" w:rsidP="00AB7FB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68BF">
        <w:rPr>
          <w:rFonts w:ascii="Times New Roman" w:hAnsi="Times New Roman" w:cs="Times New Roman"/>
          <w:b/>
          <w:bCs/>
          <w:sz w:val="20"/>
          <w:szCs w:val="20"/>
        </w:rPr>
        <w:t>Целевые показатели на долгосрочный период</w:t>
      </w:r>
    </w:p>
    <w:p w:rsidR="00DE202D" w:rsidRPr="009F7C58" w:rsidRDefault="00DE202D" w:rsidP="00AB7FB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38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825"/>
        <w:gridCol w:w="876"/>
        <w:gridCol w:w="744"/>
        <w:gridCol w:w="106"/>
        <w:gridCol w:w="794"/>
        <w:gridCol w:w="900"/>
        <w:gridCol w:w="880"/>
        <w:gridCol w:w="720"/>
        <w:gridCol w:w="720"/>
        <w:gridCol w:w="720"/>
        <w:gridCol w:w="720"/>
        <w:gridCol w:w="720"/>
        <w:gridCol w:w="720"/>
        <w:gridCol w:w="720"/>
        <w:gridCol w:w="608"/>
      </w:tblGrid>
      <w:tr w:rsidR="00DE202D" w:rsidRPr="009F7C58">
        <w:trPr>
          <w:cantSplit/>
          <w:trHeight w:val="840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921F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 xml:space="preserve">Цели,  </w:t>
            </w:r>
            <w:r w:rsidRPr="004921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целевые </w:t>
            </w:r>
            <w:r w:rsidRPr="004921F8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показатели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4921F8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56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Долгосрочный период по годам</w:t>
            </w:r>
          </w:p>
        </w:tc>
      </w:tr>
      <w:tr w:rsidR="00DE202D" w:rsidRPr="009F7C58">
        <w:trPr>
          <w:cantSplit/>
          <w:trHeight w:val="240"/>
        </w:trPr>
        <w:tc>
          <w:tcPr>
            <w:tcW w:w="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DE202D" w:rsidRPr="009F7C58">
        <w:trPr>
          <w:cantSplit/>
          <w:trHeight w:val="24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8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E202D" w:rsidRPr="004921F8" w:rsidRDefault="00DE202D" w:rsidP="009168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 </w:t>
            </w: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Противодействие терроризму и экстремизму Защита жизни граждан, проживающих на территории от террористических и экстремистских актов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      </w:r>
          </w:p>
          <w:p w:rsidR="00DE202D" w:rsidRPr="004921F8" w:rsidRDefault="00DE202D" w:rsidP="009168B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2D" w:rsidRPr="009F7C58">
        <w:trPr>
          <w:cantSplit/>
          <w:trHeight w:val="616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8B506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Целевой    показатель 1:  </w:t>
            </w:r>
          </w:p>
          <w:p w:rsidR="00DE202D" w:rsidRPr="004921F8" w:rsidRDefault="00DE202D" w:rsidP="00055A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 Изготовление наглядной агитации для проведения разъяснительной работы среди социальных учреждений города о мерах по противодействию экстремизму и терроризму на предприятиях города (баннеров, растяжек, плакатов), ед.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3E0F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055A24">
            <w:pPr>
              <w:pStyle w:val="ConsPlusNormal"/>
              <w:tabs>
                <w:tab w:val="left" w:pos="130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055A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055A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055A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055A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Default="00DE202D" w:rsidP="00055A2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Default="00DE202D" w:rsidP="00055A2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Default="00DE202D" w:rsidP="00055A2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Default="00DE202D" w:rsidP="00055A2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Default="00DE202D" w:rsidP="00055A2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Default="00DE202D" w:rsidP="00055A2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Default="00DE202D" w:rsidP="00055A2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Default="00DE202D" w:rsidP="00055A2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DE202D" w:rsidRPr="009F7C58">
        <w:trPr>
          <w:cantSplit/>
          <w:trHeight w:val="1245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8B506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Целевой    показатель 2:  </w:t>
            </w:r>
          </w:p>
          <w:p w:rsidR="00DE202D" w:rsidRPr="004921F8" w:rsidRDefault="00DE202D" w:rsidP="003E0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терроризма и экстремизма. Изготовление памяток по профилактики терроризма для распространения среди жителей города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055A24">
            <w:pPr>
              <w:pStyle w:val="ConsPlusNormal"/>
              <w:tabs>
                <w:tab w:val="left" w:pos="1300"/>
              </w:tabs>
              <w:ind w:left="110" w:right="110"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055A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055A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Default="00DE202D" w:rsidP="00833FD3">
            <w:pPr>
              <w:jc w:val="center"/>
            </w:pPr>
            <w:r w:rsidRPr="00E67B05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Default="00DE202D" w:rsidP="00833FD3">
            <w:pPr>
              <w:jc w:val="center"/>
            </w:pPr>
            <w:r w:rsidRPr="00E67B05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Default="00DE202D" w:rsidP="00833FD3">
            <w:pPr>
              <w:jc w:val="center"/>
            </w:pPr>
            <w:r w:rsidRPr="00E67B05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Default="00DE202D" w:rsidP="00833FD3">
            <w:pPr>
              <w:jc w:val="center"/>
            </w:pPr>
            <w:r w:rsidRPr="00E67B05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Default="00DE202D" w:rsidP="00833FD3">
            <w:pPr>
              <w:jc w:val="center"/>
            </w:pPr>
            <w:r w:rsidRPr="00E67B05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Default="00DE202D" w:rsidP="00833FD3">
            <w:pPr>
              <w:jc w:val="center"/>
            </w:pPr>
            <w:r w:rsidRPr="00E67B05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Default="00DE202D" w:rsidP="00833FD3">
            <w:pPr>
              <w:jc w:val="center"/>
            </w:pPr>
            <w:r w:rsidRPr="00E67B05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Default="00DE202D" w:rsidP="00833FD3">
            <w:pPr>
              <w:jc w:val="center"/>
            </w:pPr>
            <w:r w:rsidRPr="00E67B05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Default="00DE202D" w:rsidP="00833FD3">
            <w:pPr>
              <w:jc w:val="center"/>
            </w:pPr>
            <w:r w:rsidRPr="00E67B05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Default="00DE202D" w:rsidP="00833FD3">
            <w:pPr>
              <w:jc w:val="center"/>
            </w:pPr>
            <w:r w:rsidRPr="00E67B05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</w:tbl>
    <w:p w:rsidR="00DE202D" w:rsidRPr="009F7C58" w:rsidRDefault="00DE202D" w:rsidP="00AB7FB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202D" w:rsidRPr="009F7C58" w:rsidRDefault="00DE202D" w:rsidP="00AB7FB9">
      <w:pPr>
        <w:rPr>
          <w:sz w:val="20"/>
          <w:szCs w:val="20"/>
        </w:rPr>
      </w:pPr>
    </w:p>
    <w:p w:rsidR="00DE202D" w:rsidRDefault="00DE202D" w:rsidP="00AB7FB9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DE202D" w:rsidSect="009168BF">
          <w:pgSz w:w="16838" w:h="11906" w:orient="landscape"/>
          <w:pgMar w:top="924" w:right="1134" w:bottom="1077" w:left="1134" w:header="709" w:footer="709" w:gutter="0"/>
          <w:cols w:space="708"/>
          <w:docGrid w:linePitch="360"/>
        </w:sectPr>
      </w:pPr>
    </w:p>
    <w:p w:rsidR="00DE202D" w:rsidRPr="00C413D0" w:rsidRDefault="00DE202D" w:rsidP="009168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E202D" w:rsidRDefault="00DE202D" w:rsidP="009168B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413D0">
        <w:rPr>
          <w:rFonts w:ascii="Times New Roman" w:hAnsi="Times New Roman" w:cs="Times New Roman"/>
          <w:sz w:val="24"/>
          <w:szCs w:val="24"/>
        </w:rPr>
        <w:t>к паспорту  муниципальн</w:t>
      </w:r>
      <w:r>
        <w:rPr>
          <w:rFonts w:ascii="Times New Roman" w:hAnsi="Times New Roman" w:cs="Times New Roman"/>
          <w:sz w:val="24"/>
          <w:szCs w:val="24"/>
        </w:rPr>
        <w:t>ой программы  «</w:t>
      </w:r>
      <w:r w:rsidRPr="008B506C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правонарушений, терроризма и экстремизма  </w:t>
      </w:r>
      <w:proofErr w:type="gramStart"/>
      <w:r w:rsidRPr="008B506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E202D" w:rsidRDefault="00DE202D" w:rsidP="009168B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506C">
        <w:rPr>
          <w:rFonts w:ascii="Times New Roman" w:hAnsi="Times New Roman" w:cs="Times New Roman"/>
          <w:sz w:val="24"/>
          <w:szCs w:val="24"/>
        </w:rPr>
        <w:t>территории города Енисейска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E202D" w:rsidRDefault="00DE202D" w:rsidP="009168B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202D" w:rsidRDefault="00DE202D" w:rsidP="009168B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202D" w:rsidRPr="00C413D0" w:rsidRDefault="00DE202D" w:rsidP="00AB7FB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413D0">
        <w:rPr>
          <w:rFonts w:ascii="Times New Roman" w:hAnsi="Times New Roman" w:cs="Times New Roman"/>
          <w:sz w:val="24"/>
          <w:szCs w:val="24"/>
        </w:rPr>
        <w:t xml:space="preserve">Перечень объектов капитального строительства  </w:t>
      </w:r>
    </w:p>
    <w:p w:rsidR="00DE202D" w:rsidRPr="00C413D0" w:rsidRDefault="00DE202D" w:rsidP="00AB7FB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413D0">
        <w:rPr>
          <w:rFonts w:ascii="Times New Roman" w:hAnsi="Times New Roman" w:cs="Times New Roman"/>
          <w:sz w:val="24"/>
          <w:szCs w:val="24"/>
        </w:rPr>
        <w:t>(за счет всех источников финансирования)</w:t>
      </w:r>
    </w:p>
    <w:p w:rsidR="00DE202D" w:rsidRPr="00C413D0" w:rsidRDefault="00DE202D" w:rsidP="00AB7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3"/>
        <w:gridCol w:w="1701"/>
        <w:gridCol w:w="1134"/>
        <w:gridCol w:w="1134"/>
        <w:gridCol w:w="1208"/>
        <w:gridCol w:w="900"/>
        <w:gridCol w:w="869"/>
        <w:gridCol w:w="1111"/>
      </w:tblGrid>
      <w:tr w:rsidR="00DE202D" w:rsidRPr="00C413D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921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92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21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202D" w:rsidRPr="008B506C" w:rsidRDefault="00DE202D" w:rsidP="009168BF">
            <w:pPr>
              <w:jc w:val="both"/>
              <w:rPr>
                <w:rFonts w:ascii="Times New Roman" w:hAnsi="Times New Roman" w:cs="Times New Roman"/>
              </w:rPr>
            </w:pPr>
            <w:r w:rsidRPr="008B506C">
              <w:rPr>
                <w:rFonts w:ascii="Times New Roman" w:hAnsi="Times New Roman" w:cs="Times New Roman"/>
              </w:rPr>
              <w:t xml:space="preserve">Наименование  </w:t>
            </w:r>
            <w:r w:rsidRPr="008B506C">
              <w:rPr>
                <w:rFonts w:ascii="Times New Roman" w:hAnsi="Times New Roman" w:cs="Times New Roman"/>
              </w:rPr>
              <w:br/>
              <w:t xml:space="preserve">объекта </w:t>
            </w:r>
            <w:r w:rsidRPr="008B506C">
              <w:rPr>
                <w:rFonts w:ascii="Times New Roman" w:hAnsi="Times New Roman" w:cs="Times New Roman"/>
              </w:rPr>
              <w:br/>
              <w:t xml:space="preserve">с указанием    </w:t>
            </w:r>
            <w:r w:rsidRPr="008B506C">
              <w:rPr>
                <w:rFonts w:ascii="Times New Roman" w:hAnsi="Times New Roman" w:cs="Times New Roman"/>
              </w:rPr>
              <w:br/>
              <w:t>мощности и годов</w:t>
            </w:r>
            <w:r w:rsidRPr="008B506C">
              <w:rPr>
                <w:rFonts w:ascii="Times New Roman" w:hAnsi="Times New Roman" w:cs="Times New Roman"/>
              </w:rPr>
              <w:br/>
              <w:t xml:space="preserve">строительства *   </w:t>
            </w:r>
          </w:p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F8">
              <w:rPr>
                <w:rFonts w:ascii="Times New Roman" w:hAnsi="Times New Roman" w:cs="Times New Roman"/>
                <w:sz w:val="24"/>
                <w:szCs w:val="24"/>
              </w:rPr>
              <w:t xml:space="preserve">Остаток    </w:t>
            </w:r>
            <w:r w:rsidRPr="004921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стоимости   </w:t>
            </w:r>
            <w:r w:rsidRPr="004921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строительства </w:t>
            </w:r>
            <w:r w:rsidRPr="004921F8">
              <w:rPr>
                <w:rFonts w:ascii="Times New Roman" w:hAnsi="Times New Roman" w:cs="Times New Roman"/>
                <w:sz w:val="24"/>
                <w:szCs w:val="24"/>
              </w:rPr>
              <w:br/>
              <w:t>в ценах контракта**</w:t>
            </w:r>
          </w:p>
        </w:tc>
        <w:tc>
          <w:tcPr>
            <w:tcW w:w="6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21F8">
              <w:rPr>
                <w:rFonts w:ascii="Times New Roman" w:hAnsi="Times New Roman" w:cs="Times New Roman"/>
                <w:sz w:val="24"/>
                <w:szCs w:val="24"/>
              </w:rPr>
              <w:t>Объем капитальных вложений, тыс. рублей</w:t>
            </w:r>
          </w:p>
        </w:tc>
      </w:tr>
      <w:tr w:rsidR="00DE202D" w:rsidRPr="00C413D0">
        <w:trPr>
          <w:cantSplit/>
          <w:trHeight w:val="94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F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F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F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F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F8">
              <w:rPr>
                <w:rFonts w:ascii="Times New Roman" w:hAnsi="Times New Roman" w:cs="Times New Roman"/>
                <w:sz w:val="24"/>
                <w:szCs w:val="24"/>
              </w:rPr>
              <w:t>по годам до ввода объекта</w:t>
            </w:r>
          </w:p>
        </w:tc>
      </w:tr>
      <w:tr w:rsidR="00DE202D" w:rsidRPr="00C413D0">
        <w:trPr>
          <w:cantSplit/>
          <w:trHeight w:val="240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02D" w:rsidRPr="004921F8" w:rsidRDefault="00DE202D" w:rsidP="009168B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21F8">
              <w:rPr>
                <w:rFonts w:ascii="Times New Roman" w:hAnsi="Times New Roman" w:cs="Times New Roman"/>
                <w:sz w:val="24"/>
                <w:szCs w:val="24"/>
              </w:rPr>
              <w:t>ГРБС – администрация города</w:t>
            </w:r>
          </w:p>
          <w:p w:rsidR="00DE202D" w:rsidRPr="004921F8" w:rsidRDefault="00DE202D" w:rsidP="009168B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02D" w:rsidRPr="00C413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2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02D" w:rsidRPr="004921F8" w:rsidRDefault="00DE202D" w:rsidP="009168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02D" w:rsidRPr="00C413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1F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02D" w:rsidRPr="00C413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1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02D" w:rsidRPr="00C413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1F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02D" w:rsidRPr="00C413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1F8">
              <w:rPr>
                <w:rFonts w:ascii="Times New Roman" w:hAnsi="Times New Roman" w:cs="Times New Roman"/>
                <w:sz w:val="24"/>
                <w:szCs w:val="24"/>
              </w:rPr>
              <w:t xml:space="preserve">бюджеты         </w:t>
            </w:r>
            <w:r w:rsidRPr="004921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</w:t>
            </w:r>
            <w:r w:rsidRPr="004921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образований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02D" w:rsidRPr="00C413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1F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4921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9168B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02D" w:rsidRDefault="00DE202D" w:rsidP="00AB7FB9"/>
    <w:p w:rsidR="00DE202D" w:rsidRPr="00C413D0" w:rsidRDefault="00DE202D" w:rsidP="00AB7FB9"/>
    <w:p w:rsidR="00DE202D" w:rsidRPr="00F16050" w:rsidRDefault="00DE202D" w:rsidP="00916F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202D" w:rsidRDefault="00DE202D" w:rsidP="00CA6A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E202D" w:rsidRDefault="00DE202D" w:rsidP="00CA6A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E202D" w:rsidRDefault="00DE202D" w:rsidP="00CA6A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E202D" w:rsidRDefault="00DE202D" w:rsidP="00CA6A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E202D" w:rsidRDefault="00DE202D" w:rsidP="00CA6A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E202D" w:rsidRDefault="00DE202D" w:rsidP="00CA6A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E202D" w:rsidRDefault="00DE202D" w:rsidP="00CA6A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  <w:sectPr w:rsidR="00DE202D" w:rsidSect="008B506C">
          <w:pgSz w:w="11906" w:h="16838"/>
          <w:pgMar w:top="1134" w:right="924" w:bottom="1134" w:left="1077" w:header="709" w:footer="709" w:gutter="0"/>
          <w:cols w:space="708"/>
          <w:docGrid w:linePitch="360"/>
        </w:sectPr>
      </w:pPr>
    </w:p>
    <w:p w:rsidR="00DE202D" w:rsidRPr="00D9736F" w:rsidRDefault="00DE202D" w:rsidP="00D9736F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E202D" w:rsidRPr="00D9736F" w:rsidRDefault="00DE202D" w:rsidP="00D973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736F">
        <w:rPr>
          <w:rFonts w:ascii="Times New Roman" w:hAnsi="Times New Roman" w:cs="Times New Roman"/>
          <w:sz w:val="24"/>
          <w:szCs w:val="24"/>
          <w:lang w:eastAsia="ru-RU"/>
        </w:rPr>
        <w:t xml:space="preserve">к муниципальной программе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973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ений, терроризма и экстремизма </w:t>
      </w:r>
      <w:proofErr w:type="gramStart"/>
      <w:r w:rsidRPr="00D973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DE202D" w:rsidRPr="00D9736F" w:rsidRDefault="00DE202D" w:rsidP="00D973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73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территории города Енисейска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E202D" w:rsidRPr="00D9736F" w:rsidRDefault="00DE202D" w:rsidP="00D9736F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E202D" w:rsidRPr="00D9736F" w:rsidRDefault="00DE202D" w:rsidP="00D97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736F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планируемых расходов за счет средств городского бюджета по мероприятиям  и подпрограммам                           муниципальной  программы </w:t>
      </w:r>
    </w:p>
    <w:p w:rsidR="00DE202D" w:rsidRPr="00D9736F" w:rsidRDefault="00DE202D" w:rsidP="00D97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7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663"/>
        <w:gridCol w:w="2835"/>
        <w:gridCol w:w="1559"/>
        <w:gridCol w:w="709"/>
        <w:gridCol w:w="851"/>
        <w:gridCol w:w="992"/>
        <w:gridCol w:w="992"/>
        <w:gridCol w:w="1134"/>
        <w:gridCol w:w="1276"/>
        <w:gridCol w:w="1276"/>
        <w:gridCol w:w="1417"/>
      </w:tblGrid>
      <w:tr w:rsidR="00DE202D" w:rsidRPr="00D9736F">
        <w:trPr>
          <w:trHeight w:val="675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города Енисейска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(руб.), годы</w:t>
            </w:r>
          </w:p>
        </w:tc>
      </w:tr>
      <w:tr w:rsidR="00DE202D" w:rsidRPr="00D9736F">
        <w:trPr>
          <w:trHeight w:val="532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61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E202D" w:rsidRPr="00D9736F" w:rsidRDefault="00DE202D" w:rsidP="0061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61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E202D" w:rsidRPr="00D9736F" w:rsidRDefault="00DE202D" w:rsidP="0061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61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E202D" w:rsidRPr="00D9736F" w:rsidRDefault="00DE202D" w:rsidP="0061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 на период</w:t>
            </w:r>
          </w:p>
        </w:tc>
      </w:tr>
      <w:tr w:rsidR="00DE202D" w:rsidRPr="00D9736F">
        <w:trPr>
          <w:trHeight w:val="360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02D" w:rsidRPr="00616421" w:rsidRDefault="00DE202D" w:rsidP="00616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Профилактика правонарушений, терроризма и экстремизма  </w:t>
            </w:r>
            <w:proofErr w:type="gramStart"/>
            <w:r w:rsidRPr="006164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DE202D" w:rsidRPr="00D9736F" w:rsidRDefault="00DE202D" w:rsidP="00616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территории города Енисейска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</w:t>
            </w:r>
          </w:p>
        </w:tc>
      </w:tr>
      <w:tr w:rsidR="00DE202D" w:rsidRPr="00D9736F">
        <w:trPr>
          <w:trHeight w:val="36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61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30 000</w:t>
            </w:r>
          </w:p>
        </w:tc>
      </w:tr>
      <w:tr w:rsidR="00DE202D" w:rsidRPr="00D9736F">
        <w:trPr>
          <w:trHeight w:val="300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Мероприятие 1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70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Профилактика терроризма и экстремизма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1E70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Изготовление наглядной агитации для проведения разъяснительной работы среди социальных учреждений города о мерах по противодействию экстремизму и терроризму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предприятиях города (баннеров</w:t>
            </w:r>
            <w:r w:rsidRPr="001E70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растяжек, плакатов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 расходные обязательства по мероприятию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E202D" w:rsidRPr="00D9736F">
        <w:trPr>
          <w:trHeight w:val="300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017</w:t>
            </w:r>
          </w:p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10 000</w:t>
            </w:r>
          </w:p>
        </w:tc>
      </w:tr>
      <w:tr w:rsidR="00DE202D" w:rsidRPr="00D9736F">
        <w:trPr>
          <w:trHeight w:val="611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Мероприятие 2 </w:t>
            </w:r>
          </w:p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70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Профилактика терроризма и экстремизма. Изготовление памяток по профилактики терроризма для распространения среди жителей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202D" w:rsidRPr="00D9736F">
        <w:trPr>
          <w:trHeight w:val="736"/>
        </w:trPr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017</w:t>
            </w:r>
          </w:p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20 000</w:t>
            </w:r>
          </w:p>
        </w:tc>
      </w:tr>
    </w:tbl>
    <w:p w:rsidR="00DE202D" w:rsidRDefault="00DE202D" w:rsidP="00D9736F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02D" w:rsidRDefault="00DE202D" w:rsidP="00D9736F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02D" w:rsidRDefault="00DE202D" w:rsidP="00D9736F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02D" w:rsidRDefault="00DE202D" w:rsidP="00D9736F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02D" w:rsidRDefault="00DE202D" w:rsidP="00D9736F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02D" w:rsidRDefault="00DE202D" w:rsidP="00D9736F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02D" w:rsidRDefault="00DE202D" w:rsidP="00D9736F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02D" w:rsidRPr="00D9736F" w:rsidRDefault="00DE202D" w:rsidP="00D9736F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D973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риложение 2</w:t>
      </w:r>
    </w:p>
    <w:p w:rsidR="00DE202D" w:rsidRPr="00D9736F" w:rsidRDefault="00DE202D" w:rsidP="00D973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736F">
        <w:rPr>
          <w:rFonts w:ascii="Times New Roman" w:hAnsi="Times New Roman" w:cs="Times New Roman"/>
          <w:sz w:val="24"/>
          <w:szCs w:val="24"/>
          <w:lang w:eastAsia="ru-RU"/>
        </w:rPr>
        <w:t xml:space="preserve">к муниципальной программе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973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правонарушений, терроризма и экстремизма  </w:t>
      </w:r>
      <w:proofErr w:type="gramStart"/>
      <w:r w:rsidRPr="00D973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DE202D" w:rsidRPr="00D9736F" w:rsidRDefault="00DE202D" w:rsidP="00D973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973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территории города Енисейска»                                                                             </w:t>
      </w:r>
    </w:p>
    <w:p w:rsidR="00DE202D" w:rsidRPr="00D9736F" w:rsidRDefault="00DE202D" w:rsidP="00D97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02D" w:rsidRPr="00D9736F" w:rsidRDefault="00DE202D" w:rsidP="00D973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9736F">
        <w:rPr>
          <w:rFonts w:ascii="Times New Roman" w:hAnsi="Times New Roman" w:cs="Times New Roman"/>
          <w:sz w:val="24"/>
          <w:szCs w:val="24"/>
          <w:lang w:eastAsia="ru-RU"/>
        </w:rPr>
        <w:t xml:space="preserve">Ресурсное обеспечение и прогнозная оценка расходов на реализацию целей муниципальной программы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9736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правонарушений, терроризма и экстремизма  на территории города Енисейска» </w:t>
      </w:r>
      <w:r w:rsidRPr="00D9736F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источников финансирования, в том числе по уровням бюджетной системы</w:t>
      </w:r>
    </w:p>
    <w:p w:rsidR="00DE202D" w:rsidRPr="00D9736F" w:rsidRDefault="00DE202D" w:rsidP="00D973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883" w:type="dxa"/>
        <w:tblInd w:w="2" w:type="dxa"/>
        <w:tblLook w:val="00A0" w:firstRow="1" w:lastRow="0" w:firstColumn="1" w:lastColumn="0" w:noHBand="0" w:noVBand="0"/>
      </w:tblPr>
      <w:tblGrid>
        <w:gridCol w:w="1777"/>
        <w:gridCol w:w="3837"/>
        <w:gridCol w:w="3742"/>
        <w:gridCol w:w="1134"/>
        <w:gridCol w:w="850"/>
        <w:gridCol w:w="851"/>
        <w:gridCol w:w="850"/>
        <w:gridCol w:w="851"/>
        <w:gridCol w:w="991"/>
      </w:tblGrid>
      <w:tr w:rsidR="00DE202D" w:rsidRPr="00D9736F">
        <w:trPr>
          <w:trHeight w:val="600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 программы, подпрограммы муниципальной  программы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города Енисейска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Оценка расходов</w:t>
            </w: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(руб.), годы</w:t>
            </w:r>
          </w:p>
        </w:tc>
      </w:tr>
      <w:tr w:rsidR="00DE202D" w:rsidRPr="00D9736F">
        <w:trPr>
          <w:trHeight w:val="579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на период</w:t>
            </w:r>
          </w:p>
        </w:tc>
      </w:tr>
      <w:tr w:rsidR="00DE202D" w:rsidRPr="00D9736F">
        <w:trPr>
          <w:trHeight w:val="315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Профилактика правонарушений, терроризма и экстремизма  на территории города Енисейска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</w:t>
            </w:r>
          </w:p>
        </w:tc>
      </w:tr>
      <w:tr w:rsidR="00DE202D" w:rsidRPr="00D9736F">
        <w:trPr>
          <w:trHeight w:val="300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202D" w:rsidRPr="00D9736F">
        <w:trPr>
          <w:trHeight w:val="300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202D" w:rsidRPr="00D9736F">
        <w:trPr>
          <w:trHeight w:val="300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E202D" w:rsidRPr="00D9736F">
        <w:trPr>
          <w:trHeight w:val="207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местный бюджет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30 000</w:t>
            </w:r>
          </w:p>
        </w:tc>
      </w:tr>
      <w:tr w:rsidR="00DE202D" w:rsidRPr="00D9736F">
        <w:trPr>
          <w:trHeight w:val="245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202D" w:rsidRPr="00D9736F">
        <w:trPr>
          <w:trHeight w:val="201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202D" w:rsidRPr="00D9736F">
        <w:trPr>
          <w:trHeight w:val="300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8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E202D" w:rsidRPr="00D9736F" w:rsidRDefault="00DE202D" w:rsidP="00D97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E202D" w:rsidRPr="00D9736F" w:rsidRDefault="00DE202D" w:rsidP="00D97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64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Профилактика правонарушений, терроризма и экстремизма  на территории города Енисейска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E202D" w:rsidRPr="00D9736F">
        <w:trPr>
          <w:trHeight w:val="300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202D" w:rsidRPr="00D9736F">
        <w:trPr>
          <w:trHeight w:val="300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202D" w:rsidRPr="00D9736F">
        <w:trPr>
          <w:trHeight w:val="300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202D" w:rsidRPr="00D9736F">
        <w:trPr>
          <w:trHeight w:val="300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местный 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30 000</w:t>
            </w:r>
          </w:p>
        </w:tc>
      </w:tr>
      <w:tr w:rsidR="00DE202D" w:rsidRPr="00D9736F">
        <w:trPr>
          <w:trHeight w:val="300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202D" w:rsidRPr="00D9736F">
        <w:trPr>
          <w:trHeight w:val="300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73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  <w:p w:rsidR="00DE202D" w:rsidRPr="00D9736F" w:rsidRDefault="00DE202D" w:rsidP="00D973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D9736F" w:rsidRDefault="00DE202D" w:rsidP="00D97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E202D" w:rsidRPr="00D9736F" w:rsidRDefault="00DE202D" w:rsidP="00D973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02D" w:rsidRDefault="00DE202D" w:rsidP="00CA6AD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E202D" w:rsidRDefault="00DE202D" w:rsidP="00A35C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202D" w:rsidRDefault="00DE202D" w:rsidP="00A35C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202D" w:rsidRDefault="00DE202D" w:rsidP="00A35C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202D" w:rsidRPr="00A35C16" w:rsidRDefault="00DE202D" w:rsidP="00A35C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202D" w:rsidRPr="00B05A1D" w:rsidRDefault="00DE202D" w:rsidP="00C7069B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05A1D">
        <w:rPr>
          <w:rFonts w:ascii="Times New Roman" w:hAnsi="Times New Roman" w:cs="Times New Roman"/>
          <w:sz w:val="24"/>
          <w:szCs w:val="24"/>
        </w:rPr>
        <w:t xml:space="preserve">Приложение  1 </w:t>
      </w:r>
    </w:p>
    <w:p w:rsidR="00DE202D" w:rsidRPr="00C7069B" w:rsidRDefault="00DE202D" w:rsidP="00C7069B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05A1D">
        <w:rPr>
          <w:rFonts w:ascii="Times New Roman" w:hAnsi="Times New Roman" w:cs="Times New Roman"/>
          <w:sz w:val="24"/>
          <w:szCs w:val="24"/>
        </w:rPr>
        <w:t>к муниципальной подпрог</w:t>
      </w:r>
      <w:r>
        <w:rPr>
          <w:rFonts w:ascii="Times New Roman" w:hAnsi="Times New Roman" w:cs="Times New Roman"/>
          <w:sz w:val="24"/>
          <w:szCs w:val="24"/>
        </w:rPr>
        <w:t>рамме  «</w:t>
      </w:r>
      <w:r w:rsidRPr="00C7069B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правонарушений, терроризма и экстремизма  </w:t>
      </w:r>
      <w:proofErr w:type="gramStart"/>
      <w:r w:rsidRPr="00C7069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E202D" w:rsidRPr="00B05A1D" w:rsidRDefault="00DE202D" w:rsidP="00C7069B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7069B">
        <w:rPr>
          <w:rFonts w:ascii="Times New Roman" w:hAnsi="Times New Roman" w:cs="Times New Roman"/>
          <w:sz w:val="24"/>
          <w:szCs w:val="24"/>
        </w:rPr>
        <w:t>территории города Енисейска</w:t>
      </w:r>
      <w:r w:rsidRPr="00B05A1D">
        <w:rPr>
          <w:rFonts w:ascii="Times New Roman" w:hAnsi="Times New Roman" w:cs="Times New Roman"/>
          <w:sz w:val="24"/>
          <w:szCs w:val="24"/>
        </w:rPr>
        <w:t>»</w:t>
      </w:r>
    </w:p>
    <w:p w:rsidR="00DE202D" w:rsidRDefault="00DE202D" w:rsidP="00C7069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202D" w:rsidRDefault="00DE202D" w:rsidP="00C7069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202D" w:rsidRPr="00B05A1D" w:rsidRDefault="00DE202D" w:rsidP="00C7069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202D" w:rsidRPr="00B05A1D" w:rsidRDefault="00DE202D" w:rsidP="00C706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5A1D">
        <w:rPr>
          <w:rFonts w:ascii="Times New Roman" w:hAnsi="Times New Roman" w:cs="Times New Roman"/>
          <w:sz w:val="24"/>
          <w:szCs w:val="24"/>
        </w:rPr>
        <w:t>Перечень целевых индикаторов подпрогр</w:t>
      </w:r>
      <w:r>
        <w:rPr>
          <w:rFonts w:ascii="Times New Roman" w:hAnsi="Times New Roman" w:cs="Times New Roman"/>
          <w:sz w:val="24"/>
          <w:szCs w:val="24"/>
        </w:rPr>
        <w:t>аммы «</w:t>
      </w:r>
      <w:r w:rsidRPr="00C7069B">
        <w:rPr>
          <w:rFonts w:ascii="Times New Roman" w:hAnsi="Times New Roman" w:cs="Times New Roman"/>
          <w:sz w:val="24"/>
          <w:szCs w:val="24"/>
        </w:rPr>
        <w:t>Профилактика правонарушений, терроризма и экстремизма  на территории города Енисейска</w:t>
      </w:r>
      <w:r w:rsidRPr="00B05A1D">
        <w:rPr>
          <w:rFonts w:ascii="Times New Roman" w:hAnsi="Times New Roman" w:cs="Times New Roman"/>
          <w:sz w:val="24"/>
          <w:szCs w:val="24"/>
        </w:rPr>
        <w:t xml:space="preserve">»                </w:t>
      </w:r>
    </w:p>
    <w:p w:rsidR="00DE202D" w:rsidRPr="00B05A1D" w:rsidRDefault="00DE202D" w:rsidP="00C7069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3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310"/>
        <w:gridCol w:w="1134"/>
        <w:gridCol w:w="1418"/>
        <w:gridCol w:w="1138"/>
        <w:gridCol w:w="1260"/>
        <w:gridCol w:w="1440"/>
        <w:gridCol w:w="1260"/>
        <w:gridCol w:w="1440"/>
      </w:tblGrid>
      <w:tr w:rsidR="00DE202D" w:rsidRPr="00B05A1D">
        <w:trPr>
          <w:cantSplit/>
          <w:trHeight w:val="33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BA2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Pr="004921F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BA2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Цель,</w:t>
            </w:r>
          </w:p>
          <w:p w:rsidR="00DE202D" w:rsidRPr="004921F8" w:rsidRDefault="00DE202D" w:rsidP="00BA2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Целевые индикаторы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BA2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Pr="004921F8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  <w:p w:rsidR="00DE202D" w:rsidRPr="004921F8" w:rsidRDefault="00DE202D" w:rsidP="00BA2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BA2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Pr="004921F8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BA2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BA2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BA2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BA2510">
            <w:pPr>
              <w:pStyle w:val="ConsPlusNormal"/>
              <w:ind w:left="-250" w:firstLine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BA2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DE202D" w:rsidRPr="00B05A1D">
        <w:trPr>
          <w:cantSplit/>
          <w:trHeight w:val="2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BA251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144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BA251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Цель:      Противодействие терроризму и экстремизму Защита жизни граждан, проживающих на территории от террористических и экстремистских актов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</w:t>
            </w:r>
          </w:p>
          <w:p w:rsidR="00DE202D" w:rsidRPr="004921F8" w:rsidRDefault="00DE202D" w:rsidP="00BA251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2D" w:rsidRPr="00B05A1D">
        <w:trPr>
          <w:cantSplit/>
          <w:trHeight w:val="53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BA251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BA2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Целевой    показатель 1</w:t>
            </w: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:  Профилактика терроризма и экстремизма Изготовление наглядной агитации для проведения разъяснительной работы среди социальных учреждений города о мерах по противодействию экстремизму и терроризму на предприятиях города (баннеров, растяжек, плакатов),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BA2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BA2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BA2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BA2510">
            <w:pPr>
              <w:pStyle w:val="ConsPlusNormal"/>
              <w:tabs>
                <w:tab w:val="left" w:pos="1300"/>
              </w:tabs>
              <w:ind w:left="110" w:right="110"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BA2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BA2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BA2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BA2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BA2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BA2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BA2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202D" w:rsidRPr="00B05A1D">
        <w:trPr>
          <w:cantSplit/>
          <w:trHeight w:val="53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BA251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BA2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Целевой показатель 2</w:t>
            </w: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202D" w:rsidRPr="004921F8" w:rsidRDefault="00DE202D" w:rsidP="00BA2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терроризма и экстремизма. </w:t>
            </w:r>
          </w:p>
          <w:p w:rsidR="00DE202D" w:rsidRPr="004921F8" w:rsidRDefault="00DE202D" w:rsidP="00BA2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памяток по профилактики терроризма для распространения среди жителей города, </w:t>
            </w:r>
            <w:proofErr w:type="spellStart"/>
            <w:proofErr w:type="gramStart"/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  <w:p w:rsidR="00DE202D" w:rsidRPr="004921F8" w:rsidRDefault="00DE202D" w:rsidP="00BA2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BA2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BA2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BA2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BA2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BA2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BA2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BA2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BA2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BA2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02D" w:rsidRPr="004921F8" w:rsidRDefault="00DE202D" w:rsidP="00BA2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4921F8" w:rsidRDefault="00DE202D" w:rsidP="00BA2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8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</w:tbl>
    <w:p w:rsidR="00DE202D" w:rsidRPr="00B05A1D" w:rsidRDefault="00DE202D" w:rsidP="00C7069B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</w:rPr>
      </w:pPr>
    </w:p>
    <w:p w:rsidR="00DE202D" w:rsidRDefault="00DE202D" w:rsidP="00C7069B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E202D" w:rsidRDefault="00DE202D" w:rsidP="00C7069B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E202D" w:rsidRDefault="00DE202D" w:rsidP="00C7069B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E202D" w:rsidRDefault="00DE202D" w:rsidP="00C7069B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E202D" w:rsidRDefault="00DE202D" w:rsidP="00C7069B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E202D" w:rsidRDefault="00DE202D" w:rsidP="00C7069B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E202D" w:rsidRDefault="00DE202D" w:rsidP="00C7069B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E202D" w:rsidRDefault="00DE202D" w:rsidP="00C7069B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E202D" w:rsidRPr="00C7069B" w:rsidRDefault="00DE202D" w:rsidP="00C7069B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706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2 </w:t>
      </w:r>
    </w:p>
    <w:p w:rsidR="00DE202D" w:rsidRPr="00C7069B" w:rsidRDefault="00DE202D" w:rsidP="00C7069B">
      <w:pPr>
        <w:pStyle w:val="ConsPlusNormal"/>
        <w:ind w:left="846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7069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 подпрограмме  «</w:t>
      </w:r>
      <w:r w:rsidRPr="00C7069B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правонарушений, терроризма и экстремизма  </w:t>
      </w:r>
      <w:proofErr w:type="gramStart"/>
      <w:r w:rsidRPr="00C7069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E202D" w:rsidRPr="00C7069B" w:rsidRDefault="00DE202D" w:rsidP="00C7069B">
      <w:pPr>
        <w:pStyle w:val="ConsPlusNormal"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7069B">
        <w:rPr>
          <w:rFonts w:ascii="Times New Roman" w:hAnsi="Times New Roman" w:cs="Times New Roman"/>
          <w:sz w:val="24"/>
          <w:szCs w:val="24"/>
        </w:rPr>
        <w:t xml:space="preserve">территории города Енисейска» </w:t>
      </w:r>
    </w:p>
    <w:p w:rsidR="00DE202D" w:rsidRPr="00C7069B" w:rsidRDefault="00DE202D" w:rsidP="00C7069B">
      <w:pPr>
        <w:autoSpaceDE w:val="0"/>
        <w:autoSpaceDN w:val="0"/>
        <w:adjustRightInd w:val="0"/>
        <w:ind w:left="8460"/>
        <w:jc w:val="right"/>
        <w:outlineLvl w:val="2"/>
        <w:rPr>
          <w:rFonts w:ascii="Times New Roman" w:hAnsi="Times New Roman" w:cs="Times New Roman"/>
          <w:b/>
          <w:bCs/>
        </w:rPr>
      </w:pPr>
    </w:p>
    <w:p w:rsidR="00DE202D" w:rsidRPr="00C7069B" w:rsidRDefault="00DE202D" w:rsidP="00C7069B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C7069B">
        <w:rPr>
          <w:rFonts w:ascii="Times New Roman" w:hAnsi="Times New Roman" w:cs="Times New Roman"/>
          <w:b/>
          <w:bCs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048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235"/>
        <w:gridCol w:w="1134"/>
        <w:gridCol w:w="708"/>
        <w:gridCol w:w="709"/>
        <w:gridCol w:w="1276"/>
        <w:gridCol w:w="709"/>
        <w:gridCol w:w="1134"/>
        <w:gridCol w:w="992"/>
        <w:gridCol w:w="142"/>
        <w:gridCol w:w="992"/>
        <w:gridCol w:w="992"/>
        <w:gridCol w:w="851"/>
        <w:gridCol w:w="1134"/>
        <w:gridCol w:w="2040"/>
      </w:tblGrid>
      <w:tr w:rsidR="00DE202D" w:rsidRPr="00C7069B">
        <w:trPr>
          <w:trHeight w:val="67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9B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9B">
              <w:rPr>
                <w:rFonts w:ascii="Times New Roman" w:hAnsi="Times New Roman" w:cs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9B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9B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Pr="00C7069B">
              <w:rPr>
                <w:rFonts w:ascii="Times New Roman" w:hAnsi="Times New Roman" w:cs="Times New Roman"/>
                <w:sz w:val="20"/>
                <w:szCs w:val="20"/>
              </w:rPr>
              <w:br/>
              <w:t>(руб.), годы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9B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E202D" w:rsidRPr="00C7069B">
        <w:trPr>
          <w:trHeight w:val="127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C7069B" w:rsidRDefault="00DE202D" w:rsidP="00BA2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C7069B" w:rsidRDefault="00DE202D" w:rsidP="00BA2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9B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69B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9B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9B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9B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9B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9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9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9B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2D" w:rsidRPr="00C7069B" w:rsidRDefault="00DE202D" w:rsidP="00BA2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2D" w:rsidRPr="00C7069B">
        <w:trPr>
          <w:trHeight w:val="501"/>
        </w:trPr>
        <w:tc>
          <w:tcPr>
            <w:tcW w:w="1504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2D" w:rsidRPr="00C7069B" w:rsidRDefault="00DE202D" w:rsidP="008429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Подпрограмма:</w:t>
            </w:r>
            <w:r w:rsidR="007E4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7069B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правонарушений, терроризма и экстремизма  на территории города Енисейска</w:t>
            </w:r>
          </w:p>
        </w:tc>
      </w:tr>
      <w:tr w:rsidR="00DE202D" w:rsidRPr="00C7069B">
        <w:trPr>
          <w:trHeight w:val="9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D" w:rsidRPr="00C7069B" w:rsidRDefault="00DE202D" w:rsidP="00BA25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6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  <w:p w:rsidR="00DE202D" w:rsidRPr="0084290D" w:rsidRDefault="00DE202D" w:rsidP="00C7069B">
            <w:pPr>
              <w:ind w:left="-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290D">
              <w:rPr>
                <w:rFonts w:ascii="Times New Roman" w:hAnsi="Times New Roman" w:cs="Times New Roman"/>
                <w:sz w:val="16"/>
                <w:szCs w:val="16"/>
              </w:rPr>
              <w:t>Профилактика терроризма и экстремизма Изготовление наглядной агитации для проведения разъяснительной работы среди социальных учреждений города о мерах по противодействию экстремизму и терроризму на предприятиях города (ба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ннеров, растяжек, плакатов)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9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Енисейска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9B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84290D" w:rsidRDefault="00DE202D" w:rsidP="00BA25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290D">
              <w:rPr>
                <w:rFonts w:ascii="Times New Roman" w:hAnsi="Times New Roman" w:cs="Times New Roman"/>
                <w:sz w:val="16"/>
                <w:szCs w:val="16"/>
              </w:rPr>
              <w:t>Изготовление наглядной агитации для проведения разъяснительной работы: (баннеры, растяжки, плакаты) – 3 ед.</w:t>
            </w:r>
          </w:p>
        </w:tc>
      </w:tr>
      <w:tr w:rsidR="00DE202D" w:rsidRPr="00C7069B">
        <w:trPr>
          <w:trHeight w:val="9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D" w:rsidRDefault="00DE202D" w:rsidP="00BA25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2</w:t>
            </w:r>
          </w:p>
          <w:p w:rsidR="00DE202D" w:rsidRPr="0084290D" w:rsidRDefault="00DE202D" w:rsidP="008429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90D">
              <w:rPr>
                <w:rFonts w:ascii="Times New Roman" w:hAnsi="Times New Roman" w:cs="Times New Roman"/>
                <w:sz w:val="16"/>
                <w:szCs w:val="16"/>
              </w:rPr>
              <w:t>Профилактика терроризма и экстремизма. Изготовление памяток по профилактики терроризма для распрост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ранения среди жителей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9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Енисейска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2D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2D" w:rsidRPr="00C7069B" w:rsidRDefault="00DE202D" w:rsidP="00BA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2D" w:rsidRPr="0084290D" w:rsidRDefault="00DE202D" w:rsidP="008429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290D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памяток по профилактики терроризма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4 000 штуки</w:t>
            </w:r>
          </w:p>
        </w:tc>
      </w:tr>
    </w:tbl>
    <w:p w:rsidR="00DE202D" w:rsidRPr="00C7069B" w:rsidRDefault="00DE202D" w:rsidP="00A35C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DE202D" w:rsidRPr="00C7069B" w:rsidSect="00D9736F">
      <w:pgSz w:w="16838" w:h="11906" w:orient="landscape"/>
      <w:pgMar w:top="92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F31"/>
    <w:rsid w:val="0001038E"/>
    <w:rsid w:val="00033717"/>
    <w:rsid w:val="00042722"/>
    <w:rsid w:val="00055A24"/>
    <w:rsid w:val="00070D15"/>
    <w:rsid w:val="00091C0E"/>
    <w:rsid w:val="000948D7"/>
    <w:rsid w:val="000D3E4F"/>
    <w:rsid w:val="000F38C6"/>
    <w:rsid w:val="0012272E"/>
    <w:rsid w:val="0012423B"/>
    <w:rsid w:val="001474E3"/>
    <w:rsid w:val="00162F27"/>
    <w:rsid w:val="00184433"/>
    <w:rsid w:val="00185DE8"/>
    <w:rsid w:val="001B2613"/>
    <w:rsid w:val="001E705D"/>
    <w:rsid w:val="001F6EF0"/>
    <w:rsid w:val="00203153"/>
    <w:rsid w:val="00214BF3"/>
    <w:rsid w:val="00214F24"/>
    <w:rsid w:val="002408E6"/>
    <w:rsid w:val="00246F59"/>
    <w:rsid w:val="002505B1"/>
    <w:rsid w:val="0029063C"/>
    <w:rsid w:val="002A3D64"/>
    <w:rsid w:val="002B670B"/>
    <w:rsid w:val="002C3C6C"/>
    <w:rsid w:val="002E65E5"/>
    <w:rsid w:val="00304B0C"/>
    <w:rsid w:val="00352857"/>
    <w:rsid w:val="003707CE"/>
    <w:rsid w:val="00370D8F"/>
    <w:rsid w:val="003812E0"/>
    <w:rsid w:val="00384DFF"/>
    <w:rsid w:val="0038717F"/>
    <w:rsid w:val="003905DC"/>
    <w:rsid w:val="00394C1B"/>
    <w:rsid w:val="003A2F0F"/>
    <w:rsid w:val="003B7E8B"/>
    <w:rsid w:val="003C733E"/>
    <w:rsid w:val="003D572D"/>
    <w:rsid w:val="003D63FB"/>
    <w:rsid w:val="003D77FD"/>
    <w:rsid w:val="003E0FFA"/>
    <w:rsid w:val="003E67B1"/>
    <w:rsid w:val="00471656"/>
    <w:rsid w:val="00481D0C"/>
    <w:rsid w:val="004865C7"/>
    <w:rsid w:val="004921F8"/>
    <w:rsid w:val="004E0573"/>
    <w:rsid w:val="00552CA7"/>
    <w:rsid w:val="0056780F"/>
    <w:rsid w:val="00570BCD"/>
    <w:rsid w:val="005B0869"/>
    <w:rsid w:val="005D2678"/>
    <w:rsid w:val="00603471"/>
    <w:rsid w:val="0061195D"/>
    <w:rsid w:val="00616421"/>
    <w:rsid w:val="00623E06"/>
    <w:rsid w:val="0065107C"/>
    <w:rsid w:val="006561F2"/>
    <w:rsid w:val="00681953"/>
    <w:rsid w:val="00695A27"/>
    <w:rsid w:val="006B5D45"/>
    <w:rsid w:val="006D5081"/>
    <w:rsid w:val="006E334D"/>
    <w:rsid w:val="00706B70"/>
    <w:rsid w:val="0071711D"/>
    <w:rsid w:val="00741A16"/>
    <w:rsid w:val="00743CAD"/>
    <w:rsid w:val="007450B4"/>
    <w:rsid w:val="00760260"/>
    <w:rsid w:val="0076090C"/>
    <w:rsid w:val="00795C85"/>
    <w:rsid w:val="007A3AA4"/>
    <w:rsid w:val="007A50FD"/>
    <w:rsid w:val="007B4702"/>
    <w:rsid w:val="007D3218"/>
    <w:rsid w:val="007E0361"/>
    <w:rsid w:val="007E41BA"/>
    <w:rsid w:val="00805F14"/>
    <w:rsid w:val="0081299E"/>
    <w:rsid w:val="00814ECC"/>
    <w:rsid w:val="0082003F"/>
    <w:rsid w:val="00820353"/>
    <w:rsid w:val="00833FD3"/>
    <w:rsid w:val="0084290D"/>
    <w:rsid w:val="0087425E"/>
    <w:rsid w:val="0088502B"/>
    <w:rsid w:val="008B506C"/>
    <w:rsid w:val="008B5FCF"/>
    <w:rsid w:val="008B6D46"/>
    <w:rsid w:val="008C2F40"/>
    <w:rsid w:val="008F257A"/>
    <w:rsid w:val="00902F72"/>
    <w:rsid w:val="00905364"/>
    <w:rsid w:val="009168BF"/>
    <w:rsid w:val="00916F31"/>
    <w:rsid w:val="009352C2"/>
    <w:rsid w:val="009360BF"/>
    <w:rsid w:val="009521DE"/>
    <w:rsid w:val="0095746C"/>
    <w:rsid w:val="009B6463"/>
    <w:rsid w:val="009C0489"/>
    <w:rsid w:val="009C30E5"/>
    <w:rsid w:val="009F7C58"/>
    <w:rsid w:val="00A31DC5"/>
    <w:rsid w:val="00A3318D"/>
    <w:rsid w:val="00A35C16"/>
    <w:rsid w:val="00A569EC"/>
    <w:rsid w:val="00A76C1F"/>
    <w:rsid w:val="00AA4C79"/>
    <w:rsid w:val="00AB6FF3"/>
    <w:rsid w:val="00AB7FB9"/>
    <w:rsid w:val="00AF463B"/>
    <w:rsid w:val="00B0034F"/>
    <w:rsid w:val="00B0046C"/>
    <w:rsid w:val="00B04EE1"/>
    <w:rsid w:val="00B05A1D"/>
    <w:rsid w:val="00B25618"/>
    <w:rsid w:val="00B2597B"/>
    <w:rsid w:val="00B319BE"/>
    <w:rsid w:val="00B4276C"/>
    <w:rsid w:val="00B60EE7"/>
    <w:rsid w:val="00B65131"/>
    <w:rsid w:val="00B8703C"/>
    <w:rsid w:val="00BA2510"/>
    <w:rsid w:val="00BF5EE6"/>
    <w:rsid w:val="00C01931"/>
    <w:rsid w:val="00C101C1"/>
    <w:rsid w:val="00C1469C"/>
    <w:rsid w:val="00C25982"/>
    <w:rsid w:val="00C27C77"/>
    <w:rsid w:val="00C413D0"/>
    <w:rsid w:val="00C50E86"/>
    <w:rsid w:val="00C62865"/>
    <w:rsid w:val="00C64908"/>
    <w:rsid w:val="00C7069B"/>
    <w:rsid w:val="00C85B8D"/>
    <w:rsid w:val="00C91774"/>
    <w:rsid w:val="00C9409A"/>
    <w:rsid w:val="00C964F7"/>
    <w:rsid w:val="00CA6AD4"/>
    <w:rsid w:val="00CD6954"/>
    <w:rsid w:val="00D02539"/>
    <w:rsid w:val="00D16647"/>
    <w:rsid w:val="00D61429"/>
    <w:rsid w:val="00D76A41"/>
    <w:rsid w:val="00D951AD"/>
    <w:rsid w:val="00D9736F"/>
    <w:rsid w:val="00DC156F"/>
    <w:rsid w:val="00DE202D"/>
    <w:rsid w:val="00E039C2"/>
    <w:rsid w:val="00E04234"/>
    <w:rsid w:val="00E15CED"/>
    <w:rsid w:val="00E1688D"/>
    <w:rsid w:val="00E34413"/>
    <w:rsid w:val="00E43AF3"/>
    <w:rsid w:val="00E67B05"/>
    <w:rsid w:val="00EA5702"/>
    <w:rsid w:val="00F16050"/>
    <w:rsid w:val="00F34F13"/>
    <w:rsid w:val="00F83437"/>
    <w:rsid w:val="00F91F4A"/>
    <w:rsid w:val="00F97B1A"/>
    <w:rsid w:val="00FC1EB5"/>
    <w:rsid w:val="00FC54C3"/>
    <w:rsid w:val="00FC71D0"/>
    <w:rsid w:val="00FE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916F31"/>
  </w:style>
  <w:style w:type="paragraph" w:customStyle="1" w:styleId="p2">
    <w:name w:val="p2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16F31"/>
  </w:style>
  <w:style w:type="character" w:customStyle="1" w:styleId="s2">
    <w:name w:val="s2"/>
    <w:basedOn w:val="a0"/>
    <w:uiPriority w:val="99"/>
    <w:rsid w:val="00916F31"/>
  </w:style>
  <w:style w:type="paragraph" w:customStyle="1" w:styleId="p11">
    <w:name w:val="p11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916F31"/>
  </w:style>
  <w:style w:type="paragraph" w:customStyle="1" w:styleId="p18">
    <w:name w:val="p18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uiPriority w:val="99"/>
    <w:rsid w:val="00916F31"/>
  </w:style>
  <w:style w:type="paragraph" w:customStyle="1" w:styleId="p22">
    <w:name w:val="p22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uiPriority w:val="99"/>
    <w:rsid w:val="00916F31"/>
  </w:style>
  <w:style w:type="paragraph" w:customStyle="1" w:styleId="p28">
    <w:name w:val="p28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uiPriority w:val="99"/>
    <w:rsid w:val="00916F31"/>
  </w:style>
  <w:style w:type="paragraph" w:customStyle="1" w:styleId="p32">
    <w:name w:val="p32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uiPriority w:val="99"/>
    <w:rsid w:val="00916F31"/>
  </w:style>
  <w:style w:type="paragraph" w:customStyle="1" w:styleId="p34">
    <w:name w:val="p34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uiPriority w:val="99"/>
    <w:rsid w:val="00916F31"/>
  </w:style>
  <w:style w:type="paragraph" w:customStyle="1" w:styleId="p38">
    <w:name w:val="p38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uiPriority w:val="99"/>
    <w:rsid w:val="00916F31"/>
  </w:style>
  <w:style w:type="paragraph" w:customStyle="1" w:styleId="p45">
    <w:name w:val="p45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uiPriority w:val="99"/>
    <w:rsid w:val="00916F31"/>
  </w:style>
  <w:style w:type="paragraph" w:customStyle="1" w:styleId="p46">
    <w:name w:val="p46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uiPriority w:val="99"/>
    <w:rsid w:val="00916F31"/>
  </w:style>
  <w:style w:type="paragraph" w:customStyle="1" w:styleId="p48">
    <w:name w:val="p48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uiPriority w:val="99"/>
    <w:rsid w:val="0091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6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6490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88502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88502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95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9521DE"/>
    <w:rPr>
      <w:b/>
      <w:bCs/>
    </w:rPr>
  </w:style>
  <w:style w:type="paragraph" w:styleId="a7">
    <w:name w:val="List Paragraph"/>
    <w:basedOn w:val="a"/>
    <w:link w:val="a8"/>
    <w:uiPriority w:val="99"/>
    <w:qFormat/>
    <w:rsid w:val="005B0869"/>
    <w:pPr>
      <w:ind w:left="720"/>
    </w:pPr>
    <w:rPr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681953"/>
    <w:pPr>
      <w:spacing w:after="0" w:line="240" w:lineRule="auto"/>
      <w:jc w:val="center"/>
    </w:pPr>
    <w:rPr>
      <w:b/>
      <w:bCs/>
      <w:sz w:val="32"/>
      <w:szCs w:val="32"/>
      <w:lang w:eastAsia="ru-RU"/>
    </w:rPr>
  </w:style>
  <w:style w:type="character" w:customStyle="1" w:styleId="aa">
    <w:name w:val="Название Знак"/>
    <w:link w:val="a9"/>
    <w:uiPriority w:val="99"/>
    <w:locked/>
    <w:rsid w:val="003905D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b">
    <w:name w:val="Subtitle"/>
    <w:basedOn w:val="a"/>
    <w:link w:val="ac"/>
    <w:uiPriority w:val="99"/>
    <w:qFormat/>
    <w:locked/>
    <w:rsid w:val="00681953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c">
    <w:name w:val="Подзаголовок Знак"/>
    <w:link w:val="ab"/>
    <w:uiPriority w:val="99"/>
    <w:locked/>
    <w:rsid w:val="003905DC"/>
    <w:rPr>
      <w:rFonts w:ascii="Cambria" w:hAnsi="Cambria" w:cs="Cambria"/>
      <w:sz w:val="24"/>
      <w:szCs w:val="24"/>
      <w:lang w:eastAsia="en-US"/>
    </w:rPr>
  </w:style>
  <w:style w:type="paragraph" w:customStyle="1" w:styleId="ad">
    <w:name w:val="Знак Знак Знак Знак Знак"/>
    <w:basedOn w:val="a"/>
    <w:uiPriority w:val="99"/>
    <w:rsid w:val="00F160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styleId="ae">
    <w:name w:val="Hyperlink"/>
    <w:uiPriority w:val="99"/>
    <w:rsid w:val="00A35C16"/>
    <w:rPr>
      <w:color w:val="0000FF"/>
      <w:u w:val="single"/>
    </w:rPr>
  </w:style>
  <w:style w:type="paragraph" w:customStyle="1" w:styleId="af">
    <w:name w:val="Знак Знак Знак Знак Знак Знак"/>
    <w:basedOn w:val="a"/>
    <w:uiPriority w:val="99"/>
    <w:rsid w:val="00B427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link w:val="ConsPlusNormal0"/>
    <w:uiPriority w:val="99"/>
    <w:rsid w:val="00AB7FB9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B7FB9"/>
    <w:rPr>
      <w:rFonts w:ascii="Arial" w:hAnsi="Arial" w:cs="Arial"/>
      <w:sz w:val="22"/>
      <w:szCs w:val="22"/>
      <w:lang w:val="ru-RU" w:eastAsia="ru-RU"/>
    </w:rPr>
  </w:style>
  <w:style w:type="character" w:customStyle="1" w:styleId="a8">
    <w:name w:val="Абзац списка Знак"/>
    <w:link w:val="a7"/>
    <w:uiPriority w:val="99"/>
    <w:locked/>
    <w:rsid w:val="00AB7FB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3604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2016-05-24T02:57:00Z</cp:lastPrinted>
  <dcterms:created xsi:type="dcterms:W3CDTF">2016-05-24T02:57:00Z</dcterms:created>
  <dcterms:modified xsi:type="dcterms:W3CDTF">2016-05-24T02:57:00Z</dcterms:modified>
</cp:coreProperties>
</file>